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B8" w:rsidRPr="005C04AC" w:rsidRDefault="00EF71B8" w:rsidP="00EF71B8">
      <w:pPr>
        <w:pStyle w:val="NormalWeb"/>
        <w:jc w:val="center"/>
      </w:pPr>
      <w:r w:rsidRPr="005C04AC">
        <w:rPr>
          <w:b/>
          <w:bCs/>
        </w:rPr>
        <w:t>PVC Baffle</w:t>
      </w:r>
    </w:p>
    <w:p w:rsidR="00EF71B8" w:rsidRPr="005C04AC" w:rsidRDefault="00EF71B8" w:rsidP="00EF71B8">
      <w:pPr>
        <w:pStyle w:val="NormalWeb"/>
        <w:rPr>
          <w:b/>
        </w:rPr>
      </w:pPr>
      <w:r w:rsidRPr="005C04AC">
        <w:rPr>
          <w:b/>
          <w:noProof/>
        </w:rPr>
        <w:drawing>
          <wp:anchor distT="47625" distB="47625" distL="190500" distR="190500" simplePos="0" relativeHeight="251659264" behindDoc="0" locked="0" layoutInCell="1" allowOverlap="0">
            <wp:simplePos x="0" y="0"/>
            <wp:positionH relativeFrom="column">
              <wp:align>left</wp:align>
            </wp:positionH>
            <wp:positionV relativeFrom="line">
              <wp:posOffset>0</wp:posOffset>
            </wp:positionV>
            <wp:extent cx="723900" cy="2914650"/>
            <wp:effectExtent l="19050" t="0" r="0" b="0"/>
            <wp:wrapSquare wrapText="bothSides"/>
            <wp:docPr id="1" name="Picture 2" descr="PVC baf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VC baffle"/>
                    <pic:cNvPicPr>
                      <a:picLocks noChangeAspect="1" noChangeArrowheads="1"/>
                    </pic:cNvPicPr>
                  </pic:nvPicPr>
                  <pic:blipFill>
                    <a:blip r:embed="rId5" cstate="print"/>
                    <a:srcRect/>
                    <a:stretch>
                      <a:fillRect/>
                    </a:stretch>
                  </pic:blipFill>
                  <pic:spPr bwMode="auto">
                    <a:xfrm>
                      <a:off x="0" y="0"/>
                      <a:ext cx="723900" cy="2914650"/>
                    </a:xfrm>
                    <a:prstGeom prst="rect">
                      <a:avLst/>
                    </a:prstGeom>
                    <a:noFill/>
                    <a:ln w="9525">
                      <a:noFill/>
                      <a:miter lim="800000"/>
                      <a:headEnd/>
                      <a:tailEnd/>
                    </a:ln>
                  </pic:spPr>
                </pic:pic>
              </a:graphicData>
            </a:graphic>
          </wp:anchor>
        </w:drawing>
      </w:r>
      <w:r w:rsidRPr="005C04AC">
        <w:rPr>
          <w:b/>
        </w:rPr>
        <w:t xml:space="preserve">Material List: </w:t>
      </w:r>
    </w:p>
    <w:p w:rsidR="00EF71B8" w:rsidRPr="005C04AC" w:rsidRDefault="00EF71B8" w:rsidP="00EF71B8">
      <w:pPr>
        <w:pStyle w:val="NormalWeb"/>
        <w:numPr>
          <w:ilvl w:val="0"/>
          <w:numId w:val="1"/>
        </w:numPr>
        <w:rPr>
          <w:b/>
        </w:rPr>
      </w:pPr>
      <w:r w:rsidRPr="005C04AC">
        <w:rPr>
          <w:b/>
        </w:rPr>
        <w:t xml:space="preserve">4 inch thin wall PVC at least 2 feet long </w:t>
      </w:r>
    </w:p>
    <w:p w:rsidR="00EF71B8" w:rsidRPr="005C04AC" w:rsidRDefault="00EF71B8" w:rsidP="00EF71B8">
      <w:pPr>
        <w:pStyle w:val="NormalWeb"/>
        <w:numPr>
          <w:ilvl w:val="0"/>
          <w:numId w:val="1"/>
        </w:numPr>
        <w:rPr>
          <w:b/>
        </w:rPr>
      </w:pPr>
      <w:r w:rsidRPr="005C04AC">
        <w:rPr>
          <w:b/>
        </w:rPr>
        <w:t xml:space="preserve">4 inch PVC cap </w:t>
      </w:r>
    </w:p>
    <w:p w:rsidR="00EF71B8" w:rsidRPr="005C04AC" w:rsidRDefault="00EF71B8" w:rsidP="00EF71B8">
      <w:pPr>
        <w:pStyle w:val="NormalWeb"/>
        <w:numPr>
          <w:ilvl w:val="0"/>
          <w:numId w:val="1"/>
        </w:numPr>
      </w:pPr>
      <w:r w:rsidRPr="005C04AC">
        <w:t xml:space="preserve">a few screws </w:t>
      </w:r>
    </w:p>
    <w:p w:rsidR="00EF71B8" w:rsidRPr="005C04AC" w:rsidRDefault="00EF71B8" w:rsidP="00EF71B8">
      <w:pPr>
        <w:pStyle w:val="NormalWeb"/>
        <w:numPr>
          <w:ilvl w:val="0"/>
          <w:numId w:val="1"/>
        </w:numPr>
      </w:pPr>
      <w:proofErr w:type="gramStart"/>
      <w:r w:rsidRPr="005C04AC">
        <w:t>a</w:t>
      </w:r>
      <w:proofErr w:type="gramEnd"/>
      <w:r w:rsidRPr="005C04AC">
        <w:t xml:space="preserve"> conduit hanger or a hose clamp. </w:t>
      </w:r>
    </w:p>
    <w:p w:rsidR="00EF71B8" w:rsidRPr="005C04AC" w:rsidRDefault="00EF71B8" w:rsidP="00EF71B8">
      <w:pPr>
        <w:pStyle w:val="NormalWeb"/>
      </w:pPr>
      <w:r w:rsidRPr="005C04AC">
        <w:br/>
        <w:t>The baffle must be free swinging on the pipe and must wobble when the raccoon tries to climb it. The hole drilled in the top of the PVC cap, should be approximately 1/8 inch larger than the pipe itself. This will keep mice from climbing up the pole and will still allow it to wobble. An oversized hose clamp is recommended in order to give the PVC added "wobble".</w:t>
      </w:r>
    </w:p>
    <w:p w:rsidR="00285C7F" w:rsidRPr="005C04AC" w:rsidRDefault="00EF71B8" w:rsidP="00EF71B8">
      <w:pPr>
        <w:pStyle w:val="NormalWeb"/>
        <w:jc w:val="center"/>
        <w:rPr>
          <w:color w:val="003572"/>
        </w:rPr>
      </w:pPr>
      <w:r w:rsidRPr="005C04AC">
        <w:rPr>
          <w:color w:val="003572"/>
        </w:rPr>
        <w:br/>
      </w:r>
    </w:p>
    <w:p w:rsidR="00285C7F" w:rsidRPr="005C04AC" w:rsidRDefault="00285C7F" w:rsidP="00EF71B8">
      <w:pPr>
        <w:pStyle w:val="NormalWeb"/>
        <w:jc w:val="center"/>
        <w:rPr>
          <w:color w:val="003572"/>
        </w:rPr>
      </w:pPr>
    </w:p>
    <w:p w:rsidR="005C04AC" w:rsidRDefault="005C04AC" w:rsidP="00285C7F">
      <w:pPr>
        <w:pStyle w:val="NormalWeb"/>
        <w:rPr>
          <w:b/>
          <w:sz w:val="28"/>
          <w:szCs w:val="28"/>
        </w:rPr>
      </w:pPr>
      <w:r>
        <w:rPr>
          <w:b/>
          <w:sz w:val="28"/>
          <w:szCs w:val="28"/>
        </w:rPr>
        <w:t>MATERIALS NEEDED</w:t>
      </w:r>
    </w:p>
    <w:p w:rsidR="00285C7F" w:rsidRPr="005C04AC" w:rsidRDefault="006F673E" w:rsidP="00285C7F">
      <w:pPr>
        <w:pStyle w:val="NormalWeb"/>
        <w:rPr>
          <w:b/>
          <w:sz w:val="28"/>
          <w:szCs w:val="28"/>
        </w:rPr>
      </w:pPr>
      <w:r w:rsidRPr="005C04AC">
        <w:rPr>
          <w:b/>
          <w:sz w:val="28"/>
          <w:szCs w:val="28"/>
        </w:rPr>
        <w:t>Nest Box Boards</w:t>
      </w:r>
    </w:p>
    <w:p w:rsidR="00EF71B8" w:rsidRPr="005C04AC" w:rsidRDefault="00285C7F" w:rsidP="00285C7F">
      <w:pPr>
        <w:pStyle w:val="NormalWeb"/>
        <w:rPr>
          <w:color w:val="003572"/>
        </w:rPr>
      </w:pPr>
      <w:r w:rsidRPr="005C04AC">
        <w:rPr>
          <w:color w:val="003572"/>
        </w:rPr>
        <w:t xml:space="preserve">1” x (6” and 10” and 12”) x 8” untreated pine, cedar, plastic boards </w:t>
      </w:r>
      <w:r w:rsidR="00EF71B8" w:rsidRPr="005C04AC">
        <w:rPr>
          <w:color w:val="003572"/>
        </w:rPr>
        <w:t> </w:t>
      </w:r>
    </w:p>
    <w:p w:rsidR="00285C7F" w:rsidRPr="005C04AC" w:rsidRDefault="00285C7F" w:rsidP="00285C7F">
      <w:pPr>
        <w:pStyle w:val="NormalWeb"/>
        <w:rPr>
          <w:b/>
          <w:sz w:val="28"/>
          <w:szCs w:val="28"/>
        </w:rPr>
      </w:pPr>
      <w:r w:rsidRPr="005C04AC">
        <w:rPr>
          <w:b/>
          <w:sz w:val="28"/>
          <w:szCs w:val="28"/>
        </w:rPr>
        <w:t>Mounting Materials</w:t>
      </w:r>
    </w:p>
    <w:p w:rsidR="005C04AC" w:rsidRPr="005C04AC" w:rsidRDefault="00285C7F" w:rsidP="00EF71B8">
      <w:pPr>
        <w:pStyle w:val="NormalWeb"/>
        <w:rPr>
          <w:color w:val="003572"/>
        </w:rPr>
      </w:pPr>
      <w:r w:rsidRPr="005C04AC">
        <w:rPr>
          <w:color w:val="003572"/>
        </w:rPr>
        <w:t>½” electrical conduit (5’ lengths or longer)</w:t>
      </w:r>
    </w:p>
    <w:p w:rsidR="005C04AC" w:rsidRPr="005C04AC" w:rsidRDefault="005C04AC" w:rsidP="00EF71B8">
      <w:pPr>
        <w:pStyle w:val="NormalWeb"/>
        <w:rPr>
          <w:color w:val="003572"/>
        </w:rPr>
      </w:pPr>
      <w:r w:rsidRPr="005C04AC">
        <w:rPr>
          <w:color w:val="003572"/>
        </w:rPr>
        <w:t>3/4” electrical conduit</w:t>
      </w:r>
      <w:r>
        <w:rPr>
          <w:color w:val="003572"/>
        </w:rPr>
        <w:t xml:space="preserve"> (7’ lengths or longer)</w:t>
      </w:r>
    </w:p>
    <w:p w:rsidR="00285C7F" w:rsidRPr="005C04AC" w:rsidRDefault="00285C7F" w:rsidP="00EF71B8">
      <w:pPr>
        <w:pStyle w:val="NormalWeb"/>
        <w:rPr>
          <w:color w:val="003572"/>
        </w:rPr>
      </w:pPr>
      <w:r w:rsidRPr="005C04AC">
        <w:rPr>
          <w:color w:val="003572"/>
        </w:rPr>
        <w:t>½” electrical conduit coupler</w:t>
      </w:r>
    </w:p>
    <w:p w:rsidR="00285C7F" w:rsidRDefault="00285C7F">
      <w:pPr>
        <w:rPr>
          <w:rFonts w:ascii="Times New Roman" w:eastAsia="Times New Roman" w:hAnsi="Times New Roman" w:cs="Times New Roman"/>
          <w:color w:val="003572"/>
          <w:sz w:val="24"/>
          <w:szCs w:val="24"/>
        </w:rPr>
      </w:pPr>
      <w:r w:rsidRPr="005C04AC">
        <w:rPr>
          <w:rFonts w:ascii="Times New Roman" w:eastAsia="Times New Roman" w:hAnsi="Times New Roman" w:cs="Times New Roman"/>
          <w:color w:val="003572"/>
          <w:sz w:val="24"/>
          <w:szCs w:val="24"/>
        </w:rPr>
        <w:t>½” rebar (4’ - 5’ length)</w:t>
      </w:r>
    </w:p>
    <w:p w:rsidR="005C04AC" w:rsidRPr="005C04AC" w:rsidRDefault="005C04AC">
      <w:pPr>
        <w:rPr>
          <w:rFonts w:ascii="Times New Roman" w:eastAsia="Times New Roman" w:hAnsi="Times New Roman" w:cs="Times New Roman"/>
          <w:b/>
          <w:sz w:val="28"/>
          <w:szCs w:val="28"/>
        </w:rPr>
      </w:pPr>
      <w:r w:rsidRPr="005C04AC">
        <w:rPr>
          <w:rFonts w:ascii="Times New Roman" w:eastAsia="Times New Roman" w:hAnsi="Times New Roman" w:cs="Times New Roman"/>
          <w:b/>
          <w:sz w:val="28"/>
          <w:szCs w:val="28"/>
        </w:rPr>
        <w:t>Predator Guard Materials</w:t>
      </w:r>
    </w:p>
    <w:p w:rsidR="005C04AC" w:rsidRPr="005C04AC" w:rsidRDefault="005C04AC" w:rsidP="005C04AC">
      <w:pPr>
        <w:pStyle w:val="NormalWeb"/>
        <w:rPr>
          <w:b/>
          <w:color w:val="7F7F7F" w:themeColor="text1" w:themeTint="80"/>
        </w:rPr>
      </w:pPr>
      <w:r w:rsidRPr="005C04AC">
        <w:rPr>
          <w:color w:val="7F7F7F" w:themeColor="text1" w:themeTint="80"/>
        </w:rPr>
        <w:t xml:space="preserve"> </w:t>
      </w:r>
      <w:r w:rsidRPr="005C04AC">
        <w:rPr>
          <w:b/>
          <w:color w:val="7F7F7F" w:themeColor="text1" w:themeTint="80"/>
        </w:rPr>
        <w:t xml:space="preserve">4 inch thin wall PVC at least 2 feet long </w:t>
      </w:r>
    </w:p>
    <w:p w:rsidR="005C04AC" w:rsidRPr="005C04AC" w:rsidRDefault="005C04AC" w:rsidP="005C04AC">
      <w:pPr>
        <w:pStyle w:val="NormalWeb"/>
        <w:rPr>
          <w:b/>
          <w:color w:val="7F7F7F" w:themeColor="text1" w:themeTint="80"/>
        </w:rPr>
      </w:pPr>
      <w:r w:rsidRPr="005C04AC">
        <w:rPr>
          <w:b/>
          <w:color w:val="7F7F7F" w:themeColor="text1" w:themeTint="80"/>
        </w:rPr>
        <w:t xml:space="preserve">4 inch PVC cap </w:t>
      </w:r>
    </w:p>
    <w:p w:rsidR="005C04AC" w:rsidRPr="005C04AC" w:rsidRDefault="005C04AC">
      <w:pPr>
        <w:rPr>
          <w:rFonts w:ascii="Times New Roman" w:eastAsia="Times New Roman" w:hAnsi="Times New Roman" w:cs="Times New Roman"/>
          <w:color w:val="8DB3E2" w:themeColor="text2" w:themeTint="66"/>
          <w:sz w:val="24"/>
          <w:szCs w:val="24"/>
        </w:rPr>
      </w:pPr>
    </w:p>
    <w:sectPr w:rsidR="005C04AC" w:rsidRPr="005C04AC" w:rsidSect="002872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nsid w:val="1584287E"/>
    <w:multiLevelType w:val="multilevel"/>
    <w:tmpl w:val="38081AE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71B8"/>
    <w:rsid w:val="00021F74"/>
    <w:rsid w:val="00285C7F"/>
    <w:rsid w:val="005C04AC"/>
    <w:rsid w:val="006F673E"/>
    <w:rsid w:val="009A6FF7"/>
    <w:rsid w:val="00EF7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71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5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C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rllombard</dc:creator>
  <cp:lastModifiedBy>Rich</cp:lastModifiedBy>
  <cp:revision>4</cp:revision>
  <dcterms:created xsi:type="dcterms:W3CDTF">2010-02-01T00:37:00Z</dcterms:created>
  <dcterms:modified xsi:type="dcterms:W3CDTF">2014-02-20T16:32:00Z</dcterms:modified>
</cp:coreProperties>
</file>