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E9" w:rsidRPr="00636D2D" w:rsidRDefault="00263CE9" w:rsidP="00263CE9">
      <w:pPr>
        <w:pStyle w:val="Title"/>
        <w:rPr>
          <w:szCs w:val="28"/>
        </w:rPr>
      </w:pPr>
      <w:r w:rsidRPr="00636D2D">
        <w:rPr>
          <w:szCs w:val="28"/>
        </w:rPr>
        <w:t>West Street</w:t>
      </w:r>
      <w:r>
        <w:rPr>
          <w:szCs w:val="28"/>
        </w:rPr>
        <w:t>/Bailey Lane</w:t>
      </w:r>
      <w:r w:rsidRPr="00636D2D">
        <w:rPr>
          <w:szCs w:val="28"/>
        </w:rPr>
        <w:t xml:space="preserve"> Aquifer Field</w:t>
      </w:r>
      <w:r>
        <w:rPr>
          <w:szCs w:val="28"/>
        </w:rPr>
        <w:t>s -</w:t>
      </w:r>
      <w:r w:rsidRPr="00636D2D">
        <w:rPr>
          <w:szCs w:val="28"/>
        </w:rPr>
        <w:t xml:space="preserve"> Georgetown, MA</w:t>
      </w:r>
    </w:p>
    <w:p w:rsidR="00263CE9" w:rsidRPr="00EA2CA3" w:rsidRDefault="00263CE9" w:rsidP="00F25535">
      <w:pPr>
        <w:pStyle w:val="Title"/>
        <w:spacing w:after="240"/>
        <w:rPr>
          <w:szCs w:val="28"/>
        </w:rPr>
      </w:pPr>
      <w:r>
        <w:rPr>
          <w:szCs w:val="28"/>
        </w:rPr>
        <w:t>Nest Box Summary Report – 2015</w:t>
      </w:r>
    </w:p>
    <w:p w:rsidR="00263CE9" w:rsidRPr="002D21E4" w:rsidRDefault="00263CE9" w:rsidP="00443C95">
      <w:pPr>
        <w:pStyle w:val="Title"/>
        <w:spacing w:after="120" w:line="360" w:lineRule="auto"/>
        <w:jc w:val="left"/>
        <w:rPr>
          <w:sz w:val="24"/>
        </w:rPr>
      </w:pPr>
      <w:r>
        <w:rPr>
          <w:sz w:val="24"/>
        </w:rPr>
        <w:t>O</w:t>
      </w:r>
      <w:r w:rsidR="00F25535">
        <w:rPr>
          <w:sz w:val="24"/>
        </w:rPr>
        <w:t>verview</w:t>
      </w:r>
    </w:p>
    <w:p w:rsidR="00D36B47" w:rsidRDefault="00263CE9" w:rsidP="00443C9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2015 season </w:t>
      </w:r>
      <w:r w:rsidRPr="00636D2D">
        <w:rPr>
          <w:rFonts w:ascii="Times New Roman" w:hAnsi="Times New Roman" w:cs="Times New Roman"/>
          <w:sz w:val="24"/>
          <w:szCs w:val="24"/>
        </w:rPr>
        <w:t xml:space="preserve">was the </w:t>
      </w:r>
      <w:r>
        <w:rPr>
          <w:rFonts w:ascii="Times New Roman" w:hAnsi="Times New Roman" w:cs="Times New Roman"/>
          <w:sz w:val="24"/>
          <w:szCs w:val="24"/>
        </w:rPr>
        <w:t>4</w:t>
      </w:r>
      <w:r w:rsidRPr="00263CE9">
        <w:rPr>
          <w:rFonts w:ascii="Times New Roman" w:hAnsi="Times New Roman" w:cs="Times New Roman"/>
          <w:sz w:val="24"/>
          <w:szCs w:val="24"/>
          <w:vertAlign w:val="superscript"/>
        </w:rPr>
        <w:t>th</w:t>
      </w:r>
      <w:r>
        <w:rPr>
          <w:rFonts w:ascii="Times New Roman" w:hAnsi="Times New Roman" w:cs="Times New Roman"/>
          <w:sz w:val="24"/>
          <w:szCs w:val="24"/>
        </w:rPr>
        <w:t xml:space="preserve"> season</w:t>
      </w:r>
      <w:r w:rsidRPr="00636D2D">
        <w:rPr>
          <w:rFonts w:ascii="Times New Roman" w:hAnsi="Times New Roman" w:cs="Times New Roman"/>
          <w:sz w:val="24"/>
          <w:szCs w:val="24"/>
        </w:rPr>
        <w:t xml:space="preserve"> for the nest box program at the West Street Aquifer Field (WSAF) that is located off West Street</w:t>
      </w:r>
      <w:r>
        <w:rPr>
          <w:rFonts w:ascii="Times New Roman" w:hAnsi="Times New Roman" w:cs="Times New Roman"/>
          <w:sz w:val="24"/>
          <w:szCs w:val="24"/>
        </w:rPr>
        <w:t xml:space="preserve"> </w:t>
      </w:r>
      <w:r w:rsidR="000E34BC">
        <w:rPr>
          <w:rFonts w:ascii="Times New Roman" w:hAnsi="Times New Roman" w:cs="Times New Roman"/>
          <w:sz w:val="24"/>
          <w:szCs w:val="24"/>
        </w:rPr>
        <w:t xml:space="preserve">in the field behind </w:t>
      </w:r>
      <w:r w:rsidRPr="00636D2D">
        <w:rPr>
          <w:rFonts w:ascii="Times New Roman" w:hAnsi="Times New Roman" w:cs="Times New Roman"/>
          <w:sz w:val="24"/>
          <w:szCs w:val="24"/>
        </w:rPr>
        <w:t>the Georgetown Athletic F</w:t>
      </w:r>
      <w:r>
        <w:rPr>
          <w:rFonts w:ascii="Times New Roman" w:hAnsi="Times New Roman" w:cs="Times New Roman"/>
          <w:sz w:val="24"/>
          <w:szCs w:val="24"/>
        </w:rPr>
        <w:t>ield</w:t>
      </w:r>
      <w:r w:rsidRPr="00636D2D">
        <w:rPr>
          <w:rFonts w:ascii="Times New Roman" w:hAnsi="Times New Roman" w:cs="Times New Roman"/>
          <w:sz w:val="24"/>
          <w:szCs w:val="24"/>
        </w:rPr>
        <w:t xml:space="preserve">, and </w:t>
      </w:r>
      <w:r>
        <w:rPr>
          <w:rFonts w:ascii="Times New Roman" w:hAnsi="Times New Roman" w:cs="Times New Roman"/>
          <w:sz w:val="24"/>
          <w:szCs w:val="24"/>
        </w:rPr>
        <w:t>the 3</w:t>
      </w:r>
      <w:r w:rsidRPr="00263CE9">
        <w:rPr>
          <w:rFonts w:ascii="Times New Roman" w:hAnsi="Times New Roman" w:cs="Times New Roman"/>
          <w:sz w:val="24"/>
          <w:szCs w:val="24"/>
          <w:vertAlign w:val="superscript"/>
        </w:rPr>
        <w:t>rd</w:t>
      </w:r>
      <w:r>
        <w:rPr>
          <w:rFonts w:ascii="Times New Roman" w:hAnsi="Times New Roman" w:cs="Times New Roman"/>
          <w:sz w:val="24"/>
          <w:szCs w:val="24"/>
        </w:rPr>
        <w:t xml:space="preserve"> season for the Bailey Lane Aquifer Field (BLAF) situated off Bailey Lane </w:t>
      </w:r>
      <w:r w:rsidRPr="00636D2D">
        <w:rPr>
          <w:rFonts w:ascii="Times New Roman" w:hAnsi="Times New Roman" w:cs="Times New Roman"/>
          <w:sz w:val="24"/>
          <w:szCs w:val="24"/>
        </w:rPr>
        <w:t>in Georgetown, MA</w:t>
      </w:r>
      <w:r>
        <w:rPr>
          <w:rFonts w:ascii="Times New Roman" w:hAnsi="Times New Roman" w:cs="Times New Roman"/>
          <w:sz w:val="24"/>
          <w:szCs w:val="24"/>
        </w:rPr>
        <w:t xml:space="preserve">.  </w:t>
      </w:r>
      <w:r w:rsidR="00D431A6">
        <w:rPr>
          <w:rFonts w:ascii="Times New Roman" w:hAnsi="Times New Roman" w:cs="Times New Roman"/>
          <w:sz w:val="24"/>
          <w:szCs w:val="24"/>
        </w:rPr>
        <w:t xml:space="preserve">The nest boxes provide nesting sites for Eastern Bluebirds (EABL) and Tree Swallows (TRES).  </w:t>
      </w:r>
      <w:r w:rsidR="00281BFD">
        <w:rPr>
          <w:rFonts w:ascii="Times New Roman" w:hAnsi="Times New Roman" w:cs="Times New Roman"/>
          <w:sz w:val="24"/>
          <w:szCs w:val="24"/>
        </w:rPr>
        <w:t xml:space="preserve">There are 4 nest boxes in West Street location situated in the back field that is not used for soccer.  In the Bailey Lane Aquifer there are an additional 2 nest boxes.  </w:t>
      </w:r>
      <w:r>
        <w:rPr>
          <w:rFonts w:ascii="Times New Roman" w:hAnsi="Times New Roman" w:cs="Times New Roman"/>
          <w:sz w:val="24"/>
          <w:szCs w:val="24"/>
        </w:rPr>
        <w:t xml:space="preserve">Both </w:t>
      </w:r>
      <w:r w:rsidR="00D431A6">
        <w:rPr>
          <w:rFonts w:ascii="Times New Roman" w:hAnsi="Times New Roman" w:cs="Times New Roman"/>
          <w:sz w:val="24"/>
          <w:szCs w:val="24"/>
        </w:rPr>
        <w:t>sites</w:t>
      </w:r>
      <w:r>
        <w:rPr>
          <w:rFonts w:ascii="Times New Roman" w:hAnsi="Times New Roman" w:cs="Times New Roman"/>
          <w:sz w:val="24"/>
          <w:szCs w:val="24"/>
        </w:rPr>
        <w:t xml:space="preserve"> are near the </w:t>
      </w:r>
      <w:r w:rsidRPr="00636D2D">
        <w:rPr>
          <w:rFonts w:ascii="Times New Roman" w:hAnsi="Times New Roman" w:cs="Times New Roman"/>
          <w:sz w:val="24"/>
          <w:szCs w:val="24"/>
        </w:rPr>
        <w:t xml:space="preserve">Parker River </w:t>
      </w:r>
      <w:r w:rsidR="00A03E37">
        <w:rPr>
          <w:rFonts w:ascii="Times New Roman" w:hAnsi="Times New Roman" w:cs="Times New Roman"/>
          <w:sz w:val="24"/>
          <w:szCs w:val="24"/>
        </w:rPr>
        <w:t xml:space="preserve">as well as </w:t>
      </w:r>
      <w:r w:rsidRPr="00636D2D">
        <w:rPr>
          <w:rFonts w:ascii="Times New Roman" w:hAnsi="Times New Roman" w:cs="Times New Roman"/>
          <w:sz w:val="24"/>
          <w:szCs w:val="24"/>
        </w:rPr>
        <w:t xml:space="preserve">extensive wetlands </w:t>
      </w:r>
      <w:r w:rsidR="000E34BC">
        <w:rPr>
          <w:rFonts w:ascii="Times New Roman" w:hAnsi="Times New Roman" w:cs="Times New Roman"/>
          <w:sz w:val="24"/>
          <w:szCs w:val="24"/>
        </w:rPr>
        <w:t>adjacent to the</w:t>
      </w:r>
      <w:r w:rsidRPr="00636D2D">
        <w:rPr>
          <w:rFonts w:ascii="Times New Roman" w:hAnsi="Times New Roman" w:cs="Times New Roman"/>
          <w:sz w:val="24"/>
          <w:szCs w:val="24"/>
        </w:rPr>
        <w:t xml:space="preserve"> river</w:t>
      </w:r>
      <w:r>
        <w:rPr>
          <w:rFonts w:ascii="Times New Roman" w:hAnsi="Times New Roman" w:cs="Times New Roman"/>
          <w:sz w:val="24"/>
          <w:szCs w:val="24"/>
        </w:rPr>
        <w:t xml:space="preserve">, </w:t>
      </w:r>
      <w:r w:rsidR="000E34BC">
        <w:rPr>
          <w:rFonts w:ascii="Times New Roman" w:hAnsi="Times New Roman" w:cs="Times New Roman"/>
          <w:sz w:val="24"/>
          <w:szCs w:val="24"/>
        </w:rPr>
        <w:t xml:space="preserve">which are </w:t>
      </w:r>
      <w:r w:rsidRPr="00636D2D">
        <w:rPr>
          <w:rFonts w:ascii="Times New Roman" w:hAnsi="Times New Roman" w:cs="Times New Roman"/>
          <w:sz w:val="24"/>
          <w:szCs w:val="24"/>
        </w:rPr>
        <w:t xml:space="preserve">protected </w:t>
      </w:r>
      <w:r>
        <w:rPr>
          <w:rFonts w:ascii="Times New Roman" w:hAnsi="Times New Roman" w:cs="Times New Roman"/>
          <w:sz w:val="24"/>
          <w:szCs w:val="24"/>
        </w:rPr>
        <w:t xml:space="preserve">public </w:t>
      </w:r>
      <w:r w:rsidRPr="00636D2D">
        <w:rPr>
          <w:rFonts w:ascii="Times New Roman" w:hAnsi="Times New Roman" w:cs="Times New Roman"/>
          <w:sz w:val="24"/>
          <w:szCs w:val="24"/>
        </w:rPr>
        <w:t xml:space="preserve">land </w:t>
      </w:r>
      <w:r>
        <w:rPr>
          <w:rFonts w:ascii="Times New Roman" w:hAnsi="Times New Roman" w:cs="Times New Roman"/>
          <w:sz w:val="24"/>
          <w:szCs w:val="24"/>
        </w:rPr>
        <w:t xml:space="preserve">managed by the Georgetown Water Department.  </w:t>
      </w:r>
      <w:r w:rsidRPr="00636D2D">
        <w:rPr>
          <w:rFonts w:ascii="Times New Roman" w:hAnsi="Times New Roman" w:cs="Times New Roman"/>
          <w:sz w:val="24"/>
          <w:szCs w:val="24"/>
        </w:rPr>
        <w:t xml:space="preserve">This area is attractive </w:t>
      </w:r>
      <w:r w:rsidR="000E34BC">
        <w:rPr>
          <w:rFonts w:ascii="Times New Roman" w:hAnsi="Times New Roman" w:cs="Times New Roman"/>
          <w:sz w:val="24"/>
          <w:szCs w:val="24"/>
        </w:rPr>
        <w:t>to Eastern Bluebirds</w:t>
      </w:r>
      <w:r>
        <w:rPr>
          <w:rFonts w:ascii="Times New Roman" w:hAnsi="Times New Roman" w:cs="Times New Roman"/>
          <w:sz w:val="24"/>
          <w:szCs w:val="24"/>
        </w:rPr>
        <w:t xml:space="preserve"> as well as Tree S</w:t>
      </w:r>
      <w:r w:rsidR="000E34BC">
        <w:rPr>
          <w:rFonts w:ascii="Times New Roman" w:hAnsi="Times New Roman" w:cs="Times New Roman"/>
          <w:sz w:val="24"/>
          <w:szCs w:val="24"/>
        </w:rPr>
        <w:t xml:space="preserve">wallows </w:t>
      </w:r>
      <w:r w:rsidR="00A03E37">
        <w:rPr>
          <w:rFonts w:ascii="Times New Roman" w:hAnsi="Times New Roman" w:cs="Times New Roman"/>
          <w:sz w:val="24"/>
          <w:szCs w:val="24"/>
        </w:rPr>
        <w:t xml:space="preserve">that can be often observed </w:t>
      </w:r>
      <w:r w:rsidRPr="00636D2D">
        <w:rPr>
          <w:rFonts w:ascii="Times New Roman" w:hAnsi="Times New Roman" w:cs="Times New Roman"/>
          <w:sz w:val="24"/>
          <w:szCs w:val="24"/>
        </w:rPr>
        <w:t>flying over</w:t>
      </w:r>
      <w:r>
        <w:rPr>
          <w:rFonts w:ascii="Times New Roman" w:hAnsi="Times New Roman" w:cs="Times New Roman"/>
          <w:sz w:val="24"/>
          <w:szCs w:val="24"/>
        </w:rPr>
        <w:t xml:space="preserve"> open </w:t>
      </w:r>
      <w:r w:rsidRPr="00636D2D">
        <w:rPr>
          <w:rFonts w:ascii="Times New Roman" w:hAnsi="Times New Roman" w:cs="Times New Roman"/>
          <w:sz w:val="24"/>
          <w:szCs w:val="24"/>
        </w:rPr>
        <w:t>water forag</w:t>
      </w:r>
      <w:r>
        <w:rPr>
          <w:rFonts w:ascii="Times New Roman" w:hAnsi="Times New Roman" w:cs="Times New Roman"/>
          <w:sz w:val="24"/>
          <w:szCs w:val="24"/>
        </w:rPr>
        <w:t>ing for insects and other</w:t>
      </w:r>
      <w:r w:rsidRPr="00636D2D">
        <w:rPr>
          <w:rFonts w:ascii="Times New Roman" w:hAnsi="Times New Roman" w:cs="Times New Roman"/>
          <w:sz w:val="24"/>
          <w:szCs w:val="24"/>
        </w:rPr>
        <w:t xml:space="preserve"> </w:t>
      </w:r>
      <w:r>
        <w:rPr>
          <w:rFonts w:ascii="Times New Roman" w:hAnsi="Times New Roman" w:cs="Times New Roman"/>
          <w:sz w:val="24"/>
          <w:szCs w:val="24"/>
        </w:rPr>
        <w:t xml:space="preserve">aerial plankton.  </w:t>
      </w:r>
      <w:r w:rsidR="000E34BC">
        <w:rPr>
          <w:rFonts w:ascii="Times New Roman" w:hAnsi="Times New Roman" w:cs="Times New Roman"/>
          <w:sz w:val="24"/>
          <w:szCs w:val="24"/>
        </w:rPr>
        <w:t>N</w:t>
      </w:r>
      <w:r w:rsidR="00D36B47">
        <w:rPr>
          <w:rFonts w:ascii="Times New Roman" w:hAnsi="Times New Roman" w:cs="Times New Roman"/>
          <w:sz w:val="24"/>
          <w:szCs w:val="24"/>
        </w:rPr>
        <w:t xml:space="preserve">est box data has been shared with the </w:t>
      </w:r>
      <w:proofErr w:type="spellStart"/>
      <w:r w:rsidR="00D36B47">
        <w:rPr>
          <w:rFonts w:ascii="Times New Roman" w:hAnsi="Times New Roman" w:cs="Times New Roman"/>
          <w:i/>
          <w:sz w:val="24"/>
          <w:szCs w:val="24"/>
        </w:rPr>
        <w:t>NestWatch</w:t>
      </w:r>
      <w:proofErr w:type="spellEnd"/>
      <w:r w:rsidR="00D36B47">
        <w:rPr>
          <w:rFonts w:ascii="Times New Roman" w:hAnsi="Times New Roman" w:cs="Times New Roman"/>
          <w:sz w:val="24"/>
          <w:szCs w:val="24"/>
        </w:rPr>
        <w:t xml:space="preserve"> Program of the Cornell Lab of Ornithology (CLO).  By participating in this program, nest data was available to download as Excel spreadsheets that were most helpful for reviewing and organizing data.  </w:t>
      </w:r>
    </w:p>
    <w:p w:rsidR="00C14578" w:rsidRDefault="00975895" w:rsidP="00443C95">
      <w:pPr>
        <w:keepNext/>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Nest identification of these avian species is relatively </w:t>
      </w:r>
      <w:r w:rsidR="00C8471A">
        <w:rPr>
          <w:rFonts w:ascii="Times New Roman" w:hAnsi="Times New Roman" w:cs="Times New Roman"/>
          <w:sz w:val="24"/>
          <w:szCs w:val="24"/>
        </w:rPr>
        <w:t>straightforward</w:t>
      </w:r>
      <w:r>
        <w:rPr>
          <w:rFonts w:ascii="Times New Roman" w:hAnsi="Times New Roman" w:cs="Times New Roman"/>
          <w:sz w:val="24"/>
          <w:szCs w:val="24"/>
        </w:rPr>
        <w:t xml:space="preserve">.  </w:t>
      </w:r>
      <w:r w:rsidR="001C77C4">
        <w:rPr>
          <w:rFonts w:ascii="Times New Roman" w:hAnsi="Times New Roman" w:cs="Times New Roman"/>
          <w:sz w:val="24"/>
          <w:szCs w:val="24"/>
        </w:rPr>
        <w:t>Tree Swallow</w:t>
      </w:r>
      <w:r w:rsidR="00263CE9">
        <w:rPr>
          <w:rFonts w:ascii="Times New Roman" w:hAnsi="Times New Roman" w:cs="Times New Roman"/>
          <w:sz w:val="24"/>
          <w:szCs w:val="24"/>
        </w:rPr>
        <w:t xml:space="preserve"> eggs are approximately the same size as bluebird eggs but entirely white.  In contrast, Eastern B</w:t>
      </w:r>
      <w:r w:rsidR="001C77C4">
        <w:rPr>
          <w:rFonts w:ascii="Times New Roman" w:hAnsi="Times New Roman" w:cs="Times New Roman"/>
          <w:sz w:val="24"/>
          <w:szCs w:val="24"/>
        </w:rPr>
        <w:t>luebird</w:t>
      </w:r>
      <w:r w:rsidR="00263CE9">
        <w:rPr>
          <w:rFonts w:ascii="Times New Roman" w:hAnsi="Times New Roman" w:cs="Times New Roman"/>
          <w:sz w:val="24"/>
          <w:szCs w:val="24"/>
        </w:rPr>
        <w:t xml:space="preserve"> eggs are a robin’s egg blue with no markings.  The egg-size of each species is approximately 0.8 inches in length.  The typical clutch size ranges from 3-5 eggs and 4-6 eggs for </w:t>
      </w:r>
      <w:r w:rsidR="001C77C4">
        <w:rPr>
          <w:rFonts w:ascii="Times New Roman" w:hAnsi="Times New Roman" w:cs="Times New Roman"/>
          <w:sz w:val="24"/>
          <w:szCs w:val="24"/>
        </w:rPr>
        <w:t>bluebirds and swallows</w:t>
      </w:r>
      <w:r w:rsidR="00263CE9">
        <w:rPr>
          <w:rFonts w:ascii="Times New Roman" w:hAnsi="Times New Roman" w:cs="Times New Roman"/>
          <w:sz w:val="24"/>
          <w:szCs w:val="24"/>
        </w:rPr>
        <w:t xml:space="preserve">, respectively.  Both species build similar cup-shaped nests using dried grasses that are commonly found </w:t>
      </w:r>
      <w:r w:rsidR="0024194C">
        <w:rPr>
          <w:rFonts w:ascii="Times New Roman" w:hAnsi="Times New Roman" w:cs="Times New Roman"/>
          <w:sz w:val="24"/>
          <w:szCs w:val="24"/>
        </w:rPr>
        <w:t>in the area of the nest</w:t>
      </w:r>
      <w:r w:rsidR="00263CE9">
        <w:rPr>
          <w:rFonts w:ascii="Times New Roman" w:hAnsi="Times New Roman" w:cs="Times New Roman"/>
          <w:sz w:val="24"/>
          <w:szCs w:val="24"/>
        </w:rPr>
        <w:t xml:space="preserve">.  </w:t>
      </w:r>
      <w:r w:rsidR="001C77C4">
        <w:rPr>
          <w:rFonts w:ascii="Times New Roman" w:hAnsi="Times New Roman" w:cs="Times New Roman"/>
          <w:sz w:val="24"/>
          <w:szCs w:val="24"/>
        </w:rPr>
        <w:t>Tree Swallows</w:t>
      </w:r>
      <w:r w:rsidR="00263CE9">
        <w:rPr>
          <w:rFonts w:ascii="Times New Roman" w:hAnsi="Times New Roman" w:cs="Times New Roman"/>
          <w:sz w:val="24"/>
          <w:szCs w:val="24"/>
        </w:rPr>
        <w:t xml:space="preserve"> characteristically line their nest</w:t>
      </w:r>
      <w:r w:rsidR="001C77C4">
        <w:rPr>
          <w:rFonts w:ascii="Times New Roman" w:hAnsi="Times New Roman" w:cs="Times New Roman"/>
          <w:sz w:val="24"/>
          <w:szCs w:val="24"/>
        </w:rPr>
        <w:t>s with white feathers while Eastern Bluebirds</w:t>
      </w:r>
      <w:r w:rsidR="00263CE9">
        <w:rPr>
          <w:rFonts w:ascii="Times New Roman" w:hAnsi="Times New Roman" w:cs="Times New Roman"/>
          <w:sz w:val="24"/>
          <w:szCs w:val="24"/>
        </w:rPr>
        <w:t xml:space="preserve"> </w:t>
      </w:r>
      <w:r w:rsidR="00C8471A">
        <w:rPr>
          <w:rFonts w:ascii="Times New Roman" w:hAnsi="Times New Roman" w:cs="Times New Roman"/>
          <w:sz w:val="24"/>
          <w:szCs w:val="24"/>
        </w:rPr>
        <w:t xml:space="preserve">construct </w:t>
      </w:r>
      <w:r w:rsidR="00263CE9">
        <w:rPr>
          <w:rFonts w:ascii="Times New Roman" w:hAnsi="Times New Roman" w:cs="Times New Roman"/>
          <w:sz w:val="24"/>
          <w:szCs w:val="24"/>
        </w:rPr>
        <w:t>sparsely line</w:t>
      </w:r>
      <w:r w:rsidR="00C8471A">
        <w:rPr>
          <w:rFonts w:ascii="Times New Roman" w:hAnsi="Times New Roman" w:cs="Times New Roman"/>
          <w:sz w:val="24"/>
          <w:szCs w:val="24"/>
        </w:rPr>
        <w:t>d</w:t>
      </w:r>
      <w:r w:rsidR="00263CE9">
        <w:rPr>
          <w:rFonts w:ascii="Times New Roman" w:hAnsi="Times New Roman" w:cs="Times New Roman"/>
          <w:sz w:val="24"/>
          <w:szCs w:val="24"/>
        </w:rPr>
        <w:t xml:space="preserve"> nests.  </w:t>
      </w:r>
    </w:p>
    <w:p w:rsidR="001E1445" w:rsidRDefault="001E1445" w:rsidP="004758A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Typically, </w:t>
      </w:r>
      <w:r w:rsidR="001C77C4">
        <w:rPr>
          <w:rFonts w:ascii="Times New Roman" w:hAnsi="Times New Roman" w:cs="Times New Roman"/>
          <w:sz w:val="24"/>
          <w:szCs w:val="24"/>
        </w:rPr>
        <w:t>bluebirds</w:t>
      </w:r>
      <w:r>
        <w:rPr>
          <w:rFonts w:ascii="Times New Roman" w:hAnsi="Times New Roman" w:cs="Times New Roman"/>
          <w:sz w:val="24"/>
          <w:szCs w:val="24"/>
        </w:rPr>
        <w:t xml:space="preserve"> will not nest within 200-300 feet of another pair of bluebirds</w:t>
      </w:r>
      <w:r w:rsidR="007B3B54">
        <w:rPr>
          <w:rFonts w:ascii="Times New Roman" w:hAnsi="Times New Roman" w:cs="Times New Roman"/>
          <w:sz w:val="24"/>
          <w:szCs w:val="24"/>
        </w:rPr>
        <w:t>.  On the other hand, s</w:t>
      </w:r>
      <w:r>
        <w:rPr>
          <w:rFonts w:ascii="Times New Roman" w:hAnsi="Times New Roman" w:cs="Times New Roman"/>
          <w:sz w:val="24"/>
          <w:szCs w:val="24"/>
        </w:rPr>
        <w:t>wallows are more social and less restrictive regarding nesting separation and their breeding terr</w:t>
      </w:r>
      <w:r w:rsidR="007B3B54">
        <w:rPr>
          <w:rFonts w:ascii="Times New Roman" w:hAnsi="Times New Roman" w:cs="Times New Roman"/>
          <w:sz w:val="24"/>
          <w:szCs w:val="24"/>
        </w:rPr>
        <w:t xml:space="preserve">itory range.  Surprisingly, bluebirds and swallows </w:t>
      </w:r>
      <w:r>
        <w:rPr>
          <w:rFonts w:ascii="Times New Roman" w:hAnsi="Times New Roman" w:cs="Times New Roman"/>
          <w:sz w:val="24"/>
          <w:szCs w:val="24"/>
        </w:rPr>
        <w:t xml:space="preserve">show little reluctance to nest near each other.  </w:t>
      </w:r>
      <w:r w:rsidR="00F82B57">
        <w:rPr>
          <w:rFonts w:ascii="Times New Roman" w:hAnsi="Times New Roman" w:cs="Times New Roman"/>
          <w:sz w:val="24"/>
          <w:szCs w:val="24"/>
        </w:rPr>
        <w:t>A</w:t>
      </w:r>
      <w:r>
        <w:rPr>
          <w:rFonts w:ascii="Times New Roman" w:hAnsi="Times New Roman" w:cs="Times New Roman"/>
          <w:sz w:val="24"/>
          <w:szCs w:val="24"/>
        </w:rPr>
        <w:t xml:space="preserve"> reason for this disparity </w:t>
      </w:r>
      <w:r w:rsidR="00F82B57">
        <w:rPr>
          <w:rFonts w:ascii="Times New Roman" w:hAnsi="Times New Roman" w:cs="Times New Roman"/>
          <w:sz w:val="24"/>
          <w:szCs w:val="24"/>
        </w:rPr>
        <w:t>could</w:t>
      </w:r>
      <w:r>
        <w:rPr>
          <w:rFonts w:ascii="Times New Roman" w:hAnsi="Times New Roman" w:cs="Times New Roman"/>
          <w:sz w:val="24"/>
          <w:szCs w:val="24"/>
        </w:rPr>
        <w:t xml:space="preserve"> be that they exploit different foraging stratums.  Bluebirds prefer foraging near or on the ground often swooping from a perch to seize prey, a strategy referred to as “hawking”.  In contrast, swallows are aerial foragers gathering prey in flight often well above the ground.  Both avian species feed predominantly on insects and other small invertebrates.  Interestingly, the Tree Swallow is the only swallow breeding in North </w:t>
      </w:r>
      <w:r>
        <w:rPr>
          <w:rFonts w:ascii="Times New Roman" w:hAnsi="Times New Roman" w:cs="Times New Roman"/>
          <w:sz w:val="24"/>
          <w:szCs w:val="24"/>
        </w:rPr>
        <w:lastRenderedPageBreak/>
        <w:t xml:space="preserve">America that includes berries in its diet.  Due their mixed diet, Tree Swallows are able to return earlier and migrate later from their breeding grounds than any other swallow in North America.  Bluebirds also supplement their diet with berries especially during winter and do not migrate.  </w:t>
      </w:r>
    </w:p>
    <w:p w:rsidR="00243B11" w:rsidRPr="00AE066A" w:rsidRDefault="00243B11" w:rsidP="004758A0">
      <w:pPr>
        <w:keepNext/>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N</w:t>
      </w:r>
      <w:r w:rsidR="00F25535">
        <w:rPr>
          <w:rFonts w:ascii="Times New Roman" w:hAnsi="Times New Roman" w:cs="Times New Roman"/>
          <w:b/>
          <w:sz w:val="24"/>
          <w:szCs w:val="24"/>
        </w:rPr>
        <w:t>est Box Monitoring</w:t>
      </w:r>
    </w:p>
    <w:p w:rsidR="00243B11" w:rsidRDefault="00F863A9" w:rsidP="00443C95">
      <w:pPr>
        <w:keepNext/>
        <w:spacing w:after="0" w:line="360" w:lineRule="auto"/>
        <w:rPr>
          <w:rFonts w:ascii="Times New Roman" w:hAnsi="Times New Roman" w:cs="Times New Roman"/>
          <w:sz w:val="24"/>
          <w:szCs w:val="24"/>
        </w:rPr>
      </w:pPr>
      <w:r w:rsidRPr="00F863A9">
        <w:rPr>
          <w:noProof/>
        </w:rPr>
        <w:pict>
          <v:shapetype id="_x0000_t202" coordsize="21600,21600" o:spt="202" path="m,l,21600r21600,l21600,xe">
            <v:stroke joinstyle="miter"/>
            <v:path gradientshapeok="t" o:connecttype="rect"/>
          </v:shapetype>
          <v:shape id="_x0000_s1026" type="#_x0000_t202" style="position:absolute;margin-left:-6pt;margin-top:230.4pt;width:295.8pt;height:16.8pt;z-index:251660288" wrapcoords="-56 0 -56 20400 21600 20400 21600 0 -56 0" stroked="f">
            <v:textbox inset="0,0,0,0">
              <w:txbxContent>
                <w:p w:rsidR="00336D70" w:rsidRDefault="00336D70" w:rsidP="00243B11">
                  <w:pPr>
                    <w:pStyle w:val="Caption"/>
                    <w:rPr>
                      <w:color w:val="auto"/>
                      <w:sz w:val="22"/>
                      <w:szCs w:val="22"/>
                    </w:rPr>
                  </w:pPr>
                  <w:r w:rsidRPr="00443C95">
                    <w:rPr>
                      <w:color w:val="auto"/>
                      <w:sz w:val="22"/>
                      <w:szCs w:val="22"/>
                    </w:rPr>
                    <w:t xml:space="preserve">Figure </w:t>
                  </w:r>
                  <w:r w:rsidR="00F863A9" w:rsidRPr="00443C95">
                    <w:rPr>
                      <w:color w:val="auto"/>
                      <w:sz w:val="22"/>
                      <w:szCs w:val="22"/>
                    </w:rPr>
                    <w:fldChar w:fldCharType="begin"/>
                  </w:r>
                  <w:r w:rsidR="00C71744" w:rsidRPr="00443C95">
                    <w:rPr>
                      <w:color w:val="auto"/>
                      <w:sz w:val="22"/>
                      <w:szCs w:val="22"/>
                    </w:rPr>
                    <w:instrText xml:space="preserve"> SEQ Figure \* ARABIC </w:instrText>
                  </w:r>
                  <w:r w:rsidR="00F863A9" w:rsidRPr="00443C95">
                    <w:rPr>
                      <w:color w:val="auto"/>
                      <w:sz w:val="22"/>
                      <w:szCs w:val="22"/>
                    </w:rPr>
                    <w:fldChar w:fldCharType="separate"/>
                  </w:r>
                  <w:r w:rsidRPr="00443C95">
                    <w:rPr>
                      <w:noProof/>
                      <w:color w:val="auto"/>
                      <w:sz w:val="22"/>
                      <w:szCs w:val="22"/>
                    </w:rPr>
                    <w:t>1</w:t>
                  </w:r>
                  <w:r w:rsidR="00F863A9" w:rsidRPr="00443C95">
                    <w:rPr>
                      <w:color w:val="auto"/>
                      <w:sz w:val="22"/>
                      <w:szCs w:val="22"/>
                    </w:rPr>
                    <w:fldChar w:fldCharType="end"/>
                  </w:r>
                  <w:r w:rsidRPr="00443C95">
                    <w:rPr>
                      <w:color w:val="auto"/>
                      <w:sz w:val="22"/>
                      <w:szCs w:val="22"/>
                    </w:rPr>
                    <w:t xml:space="preserve"> West Street Field with Nest Box</w:t>
                  </w:r>
                </w:p>
                <w:p w:rsidR="00443C95" w:rsidRPr="00443C95" w:rsidRDefault="00443C95" w:rsidP="00443C95"/>
                <w:p w:rsidR="00443C95" w:rsidRPr="00443C95" w:rsidRDefault="00443C95" w:rsidP="00443C95"/>
              </w:txbxContent>
            </v:textbox>
            <w10:wrap type="tight"/>
          </v:shape>
        </w:pict>
      </w:r>
      <w:r w:rsidR="00443C95">
        <w:rPr>
          <w:noProof/>
        </w:rPr>
        <w:drawing>
          <wp:anchor distT="0" distB="0" distL="114300" distR="114300" simplePos="0" relativeHeight="251658240" behindDoc="1" locked="0" layoutInCell="1" allowOverlap="1">
            <wp:simplePos x="0" y="0"/>
            <wp:positionH relativeFrom="column">
              <wp:posOffset>26670</wp:posOffset>
            </wp:positionH>
            <wp:positionV relativeFrom="paragraph">
              <wp:posOffset>327660</wp:posOffset>
            </wp:positionV>
            <wp:extent cx="3646170" cy="2522220"/>
            <wp:effectExtent l="19050" t="0" r="0" b="0"/>
            <wp:wrapTight wrapText="bothSides">
              <wp:wrapPolygon edited="0">
                <wp:start x="-113" y="0"/>
                <wp:lineTo x="-113" y="21372"/>
                <wp:lineTo x="21555" y="21372"/>
                <wp:lineTo x="21555" y="0"/>
                <wp:lineTo x="-1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46170" cy="2522220"/>
                    </a:xfrm>
                    <a:prstGeom prst="rect">
                      <a:avLst/>
                    </a:prstGeom>
                  </pic:spPr>
                </pic:pic>
              </a:graphicData>
            </a:graphic>
          </wp:anchor>
        </w:drawing>
      </w:r>
      <w:r w:rsidR="006C3D9C">
        <w:rPr>
          <w:rFonts w:ascii="Times New Roman" w:hAnsi="Times New Roman" w:cs="Times New Roman"/>
          <w:sz w:val="24"/>
          <w:szCs w:val="24"/>
        </w:rPr>
        <w:t xml:space="preserve">Bluebirds may attempt their first nest early in April, while </w:t>
      </w:r>
      <w:r w:rsidR="00B511FF">
        <w:rPr>
          <w:rFonts w:ascii="Times New Roman" w:hAnsi="Times New Roman" w:cs="Times New Roman"/>
          <w:sz w:val="24"/>
          <w:szCs w:val="24"/>
        </w:rPr>
        <w:t>swallows</w:t>
      </w:r>
      <w:r w:rsidR="006C3D9C">
        <w:rPr>
          <w:rFonts w:ascii="Times New Roman" w:hAnsi="Times New Roman" w:cs="Times New Roman"/>
          <w:sz w:val="24"/>
          <w:szCs w:val="24"/>
        </w:rPr>
        <w:t xml:space="preserve"> tend to delay nesting until later in the month or even May, and have finished their nesting activity by July.</w:t>
      </w:r>
      <w:r w:rsidR="00A77881">
        <w:rPr>
          <w:rFonts w:ascii="Times New Roman" w:hAnsi="Times New Roman" w:cs="Times New Roman"/>
          <w:sz w:val="24"/>
          <w:szCs w:val="24"/>
        </w:rPr>
        <w:t xml:space="preserve">  </w:t>
      </w:r>
      <w:r w:rsidR="006C3D9C">
        <w:rPr>
          <w:rFonts w:ascii="Times New Roman" w:hAnsi="Times New Roman" w:cs="Times New Roman"/>
          <w:sz w:val="24"/>
          <w:szCs w:val="24"/>
        </w:rPr>
        <w:t xml:space="preserve">Both April and May can present cold and wet weather </w:t>
      </w:r>
      <w:r w:rsidR="00995048">
        <w:rPr>
          <w:rFonts w:ascii="Times New Roman" w:hAnsi="Times New Roman" w:cs="Times New Roman"/>
          <w:sz w:val="24"/>
          <w:szCs w:val="24"/>
        </w:rPr>
        <w:t>with</w:t>
      </w:r>
      <w:r w:rsidR="006C3D9C">
        <w:rPr>
          <w:rFonts w:ascii="Times New Roman" w:hAnsi="Times New Roman" w:cs="Times New Roman"/>
          <w:sz w:val="24"/>
          <w:szCs w:val="24"/>
        </w:rPr>
        <w:t xml:space="preserve"> limited food opportunities making nesting success challenging.  </w:t>
      </w:r>
      <w:r w:rsidR="00243B11">
        <w:rPr>
          <w:rFonts w:ascii="Times New Roman" w:hAnsi="Times New Roman" w:cs="Times New Roman"/>
          <w:sz w:val="24"/>
          <w:szCs w:val="24"/>
        </w:rPr>
        <w:t xml:space="preserve">The Tree Swallow is single brooded while the Eastern Bluebird may have 2 or 3 broods per season.  In the West Street field in </w:t>
      </w:r>
      <w:r w:rsidR="00B511FF">
        <w:rPr>
          <w:rFonts w:ascii="Times New Roman" w:hAnsi="Times New Roman" w:cs="Times New Roman"/>
          <w:sz w:val="24"/>
          <w:szCs w:val="24"/>
        </w:rPr>
        <w:t>2015</w:t>
      </w:r>
      <w:r w:rsidR="00243B11">
        <w:rPr>
          <w:rFonts w:ascii="Times New Roman" w:hAnsi="Times New Roman" w:cs="Times New Roman"/>
          <w:sz w:val="24"/>
          <w:szCs w:val="24"/>
        </w:rPr>
        <w:t xml:space="preserve"> the first clutch of bluebird eggs and swallow eggs were observed </w:t>
      </w:r>
      <w:r w:rsidR="0088475B">
        <w:rPr>
          <w:rFonts w:ascii="Times New Roman" w:hAnsi="Times New Roman" w:cs="Times New Roman"/>
          <w:sz w:val="24"/>
          <w:szCs w:val="24"/>
        </w:rPr>
        <w:t xml:space="preserve">with </w:t>
      </w:r>
      <w:r w:rsidR="00243B11">
        <w:rPr>
          <w:rFonts w:ascii="Times New Roman" w:hAnsi="Times New Roman" w:cs="Times New Roman"/>
          <w:sz w:val="24"/>
          <w:szCs w:val="24"/>
        </w:rPr>
        <w:t>estimated first-egg-</w:t>
      </w:r>
      <w:r w:rsidR="00934179">
        <w:rPr>
          <w:rFonts w:ascii="Times New Roman" w:hAnsi="Times New Roman" w:cs="Times New Roman"/>
          <w:sz w:val="24"/>
          <w:szCs w:val="24"/>
        </w:rPr>
        <w:t>d</w:t>
      </w:r>
      <w:r w:rsidR="00243B11">
        <w:rPr>
          <w:rFonts w:ascii="Times New Roman" w:hAnsi="Times New Roman" w:cs="Times New Roman"/>
          <w:sz w:val="24"/>
          <w:szCs w:val="24"/>
        </w:rPr>
        <w:t xml:space="preserve">ates of April </w:t>
      </w:r>
      <w:r w:rsidR="0088475B">
        <w:rPr>
          <w:rFonts w:ascii="Times New Roman" w:hAnsi="Times New Roman" w:cs="Times New Roman"/>
          <w:sz w:val="24"/>
          <w:szCs w:val="24"/>
        </w:rPr>
        <w:t>26</w:t>
      </w:r>
      <w:r w:rsidR="0088475B" w:rsidRPr="0088475B">
        <w:rPr>
          <w:rFonts w:ascii="Times New Roman" w:hAnsi="Times New Roman" w:cs="Times New Roman"/>
          <w:sz w:val="24"/>
          <w:szCs w:val="24"/>
          <w:vertAlign w:val="superscript"/>
        </w:rPr>
        <w:t>th</w:t>
      </w:r>
      <w:r w:rsidR="0088475B">
        <w:rPr>
          <w:rFonts w:ascii="Times New Roman" w:hAnsi="Times New Roman" w:cs="Times New Roman"/>
          <w:sz w:val="24"/>
          <w:szCs w:val="24"/>
        </w:rPr>
        <w:t xml:space="preserve"> </w:t>
      </w:r>
      <w:r w:rsidR="00243B11">
        <w:rPr>
          <w:rFonts w:ascii="Times New Roman" w:hAnsi="Times New Roman" w:cs="Times New Roman"/>
          <w:sz w:val="24"/>
          <w:szCs w:val="24"/>
        </w:rPr>
        <w:t xml:space="preserve">and May </w:t>
      </w:r>
      <w:r w:rsidR="0088475B">
        <w:rPr>
          <w:rFonts w:ascii="Times New Roman" w:hAnsi="Times New Roman" w:cs="Times New Roman"/>
          <w:sz w:val="24"/>
          <w:szCs w:val="24"/>
        </w:rPr>
        <w:t>11</w:t>
      </w:r>
      <w:r w:rsidR="0088475B" w:rsidRPr="0088475B">
        <w:rPr>
          <w:rFonts w:ascii="Times New Roman" w:hAnsi="Times New Roman" w:cs="Times New Roman"/>
          <w:sz w:val="24"/>
          <w:szCs w:val="24"/>
          <w:vertAlign w:val="superscript"/>
        </w:rPr>
        <w:t>th</w:t>
      </w:r>
      <w:r w:rsidR="0088475B">
        <w:rPr>
          <w:rFonts w:ascii="Times New Roman" w:hAnsi="Times New Roman" w:cs="Times New Roman"/>
          <w:sz w:val="24"/>
          <w:szCs w:val="24"/>
        </w:rPr>
        <w:t xml:space="preserve">, </w:t>
      </w:r>
      <w:r w:rsidR="00243B11">
        <w:rPr>
          <w:rFonts w:ascii="Times New Roman" w:hAnsi="Times New Roman" w:cs="Times New Roman"/>
          <w:sz w:val="24"/>
          <w:szCs w:val="24"/>
        </w:rPr>
        <w:t>respectively</w:t>
      </w:r>
      <w:r w:rsidR="00B511FF">
        <w:rPr>
          <w:rFonts w:ascii="Times New Roman" w:hAnsi="Times New Roman" w:cs="Times New Roman"/>
          <w:sz w:val="24"/>
          <w:szCs w:val="24"/>
        </w:rPr>
        <w:t xml:space="preserve">. </w:t>
      </w:r>
      <w:r w:rsidR="0088475B">
        <w:rPr>
          <w:rFonts w:ascii="Times New Roman" w:hAnsi="Times New Roman" w:cs="Times New Roman"/>
          <w:sz w:val="24"/>
          <w:szCs w:val="24"/>
        </w:rPr>
        <w:t xml:space="preserve"> A</w:t>
      </w:r>
      <w:r w:rsidR="005A0E33">
        <w:rPr>
          <w:rFonts w:ascii="Times New Roman" w:hAnsi="Times New Roman" w:cs="Times New Roman"/>
          <w:sz w:val="24"/>
          <w:szCs w:val="24"/>
        </w:rPr>
        <w:t xml:space="preserve">s was the case in 2014, </w:t>
      </w:r>
      <w:r w:rsidR="0088475B">
        <w:rPr>
          <w:rFonts w:ascii="Times New Roman" w:hAnsi="Times New Roman" w:cs="Times New Roman"/>
          <w:sz w:val="24"/>
          <w:szCs w:val="24"/>
        </w:rPr>
        <w:t>o</w:t>
      </w:r>
      <w:r w:rsidR="00B511FF">
        <w:rPr>
          <w:rFonts w:ascii="Times New Roman" w:hAnsi="Times New Roman" w:cs="Times New Roman"/>
          <w:sz w:val="24"/>
          <w:szCs w:val="24"/>
        </w:rPr>
        <w:t>nly</w:t>
      </w:r>
      <w:r w:rsidR="00243B11">
        <w:rPr>
          <w:rFonts w:ascii="Times New Roman" w:hAnsi="Times New Roman" w:cs="Times New Roman"/>
          <w:sz w:val="24"/>
          <w:szCs w:val="24"/>
        </w:rPr>
        <w:t xml:space="preserve"> </w:t>
      </w:r>
      <w:r w:rsidR="00B511FF">
        <w:rPr>
          <w:rFonts w:ascii="Times New Roman" w:hAnsi="Times New Roman" w:cs="Times New Roman"/>
          <w:sz w:val="24"/>
          <w:szCs w:val="24"/>
        </w:rPr>
        <w:t>s</w:t>
      </w:r>
      <w:r w:rsidR="00243B11">
        <w:rPr>
          <w:rFonts w:ascii="Times New Roman" w:hAnsi="Times New Roman" w:cs="Times New Roman"/>
          <w:sz w:val="24"/>
          <w:szCs w:val="24"/>
        </w:rPr>
        <w:t>wallows nested in the Bailey Lane field</w:t>
      </w:r>
      <w:r w:rsidR="00B511FF">
        <w:rPr>
          <w:rFonts w:ascii="Times New Roman" w:hAnsi="Times New Roman" w:cs="Times New Roman"/>
          <w:sz w:val="24"/>
          <w:szCs w:val="24"/>
        </w:rPr>
        <w:t>,</w:t>
      </w:r>
      <w:r w:rsidR="00243B11">
        <w:rPr>
          <w:rFonts w:ascii="Times New Roman" w:hAnsi="Times New Roman" w:cs="Times New Roman"/>
          <w:sz w:val="24"/>
          <w:szCs w:val="24"/>
        </w:rPr>
        <w:t xml:space="preserve"> and the estimated first-</w:t>
      </w:r>
      <w:r w:rsidR="00750622">
        <w:rPr>
          <w:rFonts w:ascii="Times New Roman" w:hAnsi="Times New Roman" w:cs="Times New Roman"/>
          <w:sz w:val="24"/>
          <w:szCs w:val="24"/>
        </w:rPr>
        <w:t xml:space="preserve">egg-date was May </w:t>
      </w:r>
      <w:r w:rsidR="0088475B">
        <w:rPr>
          <w:rFonts w:ascii="Times New Roman" w:hAnsi="Times New Roman" w:cs="Times New Roman"/>
          <w:sz w:val="24"/>
          <w:szCs w:val="24"/>
        </w:rPr>
        <w:t>10</w:t>
      </w:r>
      <w:r w:rsidR="0088475B" w:rsidRPr="0088475B">
        <w:rPr>
          <w:rFonts w:ascii="Times New Roman" w:hAnsi="Times New Roman" w:cs="Times New Roman"/>
          <w:sz w:val="24"/>
          <w:szCs w:val="24"/>
          <w:vertAlign w:val="superscript"/>
        </w:rPr>
        <w:t>th</w:t>
      </w:r>
      <w:r w:rsidR="00750622">
        <w:rPr>
          <w:rFonts w:ascii="Times New Roman" w:hAnsi="Times New Roman" w:cs="Times New Roman"/>
          <w:sz w:val="24"/>
          <w:szCs w:val="24"/>
        </w:rPr>
        <w:t>.  The following photo</w:t>
      </w:r>
      <w:r w:rsidR="008C3C82">
        <w:rPr>
          <w:rFonts w:ascii="Times New Roman" w:hAnsi="Times New Roman" w:cs="Times New Roman"/>
          <w:sz w:val="24"/>
          <w:szCs w:val="24"/>
        </w:rPr>
        <w:t>,</w:t>
      </w:r>
      <w:r w:rsidR="00750622">
        <w:rPr>
          <w:rFonts w:ascii="Times New Roman" w:hAnsi="Times New Roman" w:cs="Times New Roman"/>
          <w:sz w:val="24"/>
          <w:szCs w:val="24"/>
        </w:rPr>
        <w:t xml:space="preserve"> </w:t>
      </w:r>
      <w:r w:rsidR="008C3C82">
        <w:rPr>
          <w:rFonts w:ascii="Times New Roman" w:hAnsi="Times New Roman" w:cs="Times New Roman"/>
          <w:sz w:val="24"/>
          <w:szCs w:val="24"/>
        </w:rPr>
        <w:t xml:space="preserve">taken during breeding season, </w:t>
      </w:r>
      <w:r w:rsidR="00750622">
        <w:rPr>
          <w:rFonts w:ascii="Times New Roman" w:hAnsi="Times New Roman" w:cs="Times New Roman"/>
          <w:sz w:val="24"/>
          <w:szCs w:val="24"/>
        </w:rPr>
        <w:t xml:space="preserve">shows </w:t>
      </w:r>
      <w:r w:rsidR="002012FE">
        <w:rPr>
          <w:rFonts w:ascii="Times New Roman" w:hAnsi="Times New Roman" w:cs="Times New Roman"/>
          <w:sz w:val="24"/>
          <w:szCs w:val="24"/>
        </w:rPr>
        <w:t xml:space="preserve">a nest box in </w:t>
      </w:r>
      <w:r w:rsidR="00750622">
        <w:rPr>
          <w:rFonts w:ascii="Times New Roman" w:hAnsi="Times New Roman" w:cs="Times New Roman"/>
          <w:sz w:val="24"/>
          <w:szCs w:val="24"/>
        </w:rPr>
        <w:t xml:space="preserve">the </w:t>
      </w:r>
      <w:r w:rsidR="002012FE">
        <w:rPr>
          <w:rFonts w:ascii="Times New Roman" w:hAnsi="Times New Roman" w:cs="Times New Roman"/>
          <w:sz w:val="24"/>
          <w:szCs w:val="24"/>
        </w:rPr>
        <w:t>West Street field</w:t>
      </w:r>
      <w:r w:rsidR="00243B11">
        <w:rPr>
          <w:rFonts w:ascii="Times New Roman" w:hAnsi="Times New Roman" w:cs="Times New Roman"/>
          <w:sz w:val="24"/>
          <w:szCs w:val="24"/>
        </w:rPr>
        <w:t xml:space="preserve">.  </w:t>
      </w:r>
      <w:r w:rsidR="00A77881" w:rsidRPr="00CF0452">
        <w:rPr>
          <w:rFonts w:ascii="Times New Roman" w:hAnsi="Times New Roman" w:cs="Times New Roman"/>
          <w:sz w:val="24"/>
          <w:szCs w:val="24"/>
        </w:rPr>
        <w:t xml:space="preserve">The </w:t>
      </w:r>
      <w:proofErr w:type="spellStart"/>
      <w:r w:rsidR="00A77881" w:rsidRPr="00CF0452">
        <w:rPr>
          <w:rFonts w:ascii="Times New Roman" w:hAnsi="Times New Roman" w:cs="Times New Roman"/>
          <w:sz w:val="24"/>
          <w:szCs w:val="24"/>
        </w:rPr>
        <w:t>NestWatch</w:t>
      </w:r>
      <w:proofErr w:type="spellEnd"/>
      <w:r w:rsidR="00A77881" w:rsidRPr="00CF0452">
        <w:rPr>
          <w:rFonts w:ascii="Times New Roman" w:hAnsi="Times New Roman" w:cs="Times New Roman"/>
          <w:sz w:val="24"/>
          <w:szCs w:val="24"/>
        </w:rPr>
        <w:t xml:space="preserve"> </w:t>
      </w:r>
      <w:r w:rsidR="00A77881" w:rsidRPr="00CF0452">
        <w:rPr>
          <w:rFonts w:ascii="Times New Roman" w:hAnsi="Times New Roman" w:cs="Times New Roman"/>
          <w:i/>
          <w:sz w:val="24"/>
          <w:szCs w:val="24"/>
        </w:rPr>
        <w:t>Protocol for Monitoring Nests</w:t>
      </w:r>
      <w:r w:rsidR="00A77881">
        <w:rPr>
          <w:rFonts w:ascii="Times New Roman" w:hAnsi="Times New Roman" w:cs="Times New Roman"/>
          <w:sz w:val="24"/>
          <w:szCs w:val="24"/>
        </w:rPr>
        <w:t xml:space="preserve"> (Appendix A) was utilized as a guide </w:t>
      </w:r>
      <w:r w:rsidR="008C3C82">
        <w:rPr>
          <w:rFonts w:ascii="Times New Roman" w:hAnsi="Times New Roman" w:cs="Times New Roman"/>
          <w:sz w:val="24"/>
          <w:szCs w:val="24"/>
        </w:rPr>
        <w:t xml:space="preserve">for </w:t>
      </w:r>
      <w:r w:rsidR="00A77881">
        <w:rPr>
          <w:rFonts w:ascii="Times New Roman" w:hAnsi="Times New Roman" w:cs="Times New Roman"/>
          <w:sz w:val="24"/>
          <w:szCs w:val="24"/>
        </w:rPr>
        <w:t>monitor</w:t>
      </w:r>
      <w:r w:rsidR="008C3C82">
        <w:rPr>
          <w:rFonts w:ascii="Times New Roman" w:hAnsi="Times New Roman" w:cs="Times New Roman"/>
          <w:sz w:val="24"/>
          <w:szCs w:val="24"/>
        </w:rPr>
        <w:t>ing</w:t>
      </w:r>
      <w:r w:rsidR="00A77881">
        <w:rPr>
          <w:rFonts w:ascii="Times New Roman" w:hAnsi="Times New Roman" w:cs="Times New Roman"/>
          <w:sz w:val="24"/>
          <w:szCs w:val="24"/>
        </w:rPr>
        <w:t xml:space="preserve"> nest boxes.  </w:t>
      </w:r>
      <w:r w:rsidR="00E21A91">
        <w:rPr>
          <w:rFonts w:ascii="Times New Roman" w:hAnsi="Times New Roman" w:cs="Times New Roman"/>
          <w:sz w:val="24"/>
          <w:szCs w:val="24"/>
        </w:rPr>
        <w:t xml:space="preserve">A </w:t>
      </w:r>
      <w:r w:rsidR="00E21A91">
        <w:rPr>
          <w:rFonts w:ascii="Times New Roman" w:hAnsi="Times New Roman" w:cs="Times New Roman"/>
          <w:i/>
          <w:sz w:val="24"/>
          <w:szCs w:val="24"/>
        </w:rPr>
        <w:t>Trouble-Shooting Guide for Nest Box Landlords</w:t>
      </w:r>
      <w:r w:rsidR="00E21A91">
        <w:rPr>
          <w:rFonts w:ascii="Times New Roman" w:hAnsi="Times New Roman" w:cs="Times New Roman"/>
          <w:sz w:val="24"/>
          <w:szCs w:val="24"/>
        </w:rPr>
        <w:t xml:space="preserve"> is found in Appendix B.  This guide is helpful for determining the cause of nest predation.  For instance, under the first column of this guide (</w:t>
      </w:r>
      <w:r w:rsidR="00E21A91" w:rsidRPr="003B689E">
        <w:rPr>
          <w:rFonts w:ascii="Times New Roman" w:hAnsi="Times New Roman" w:cs="Times New Roman"/>
          <w:b/>
          <w:i/>
          <w:sz w:val="24"/>
          <w:szCs w:val="24"/>
        </w:rPr>
        <w:t>what you might find</w:t>
      </w:r>
      <w:r w:rsidR="00E21A91">
        <w:rPr>
          <w:rFonts w:ascii="Times New Roman" w:hAnsi="Times New Roman" w:cs="Times New Roman"/>
          <w:sz w:val="24"/>
          <w:szCs w:val="24"/>
        </w:rPr>
        <w:t xml:space="preserve">) you will notice in the </w:t>
      </w:r>
      <w:r w:rsidR="008C3C82">
        <w:rPr>
          <w:rFonts w:ascii="Times New Roman" w:hAnsi="Times New Roman" w:cs="Times New Roman"/>
          <w:sz w:val="24"/>
          <w:szCs w:val="24"/>
        </w:rPr>
        <w:t>1</w:t>
      </w:r>
      <w:r w:rsidR="008C3C82" w:rsidRPr="008C3C82">
        <w:rPr>
          <w:rFonts w:ascii="Times New Roman" w:hAnsi="Times New Roman" w:cs="Times New Roman"/>
          <w:sz w:val="24"/>
          <w:szCs w:val="24"/>
          <w:vertAlign w:val="superscript"/>
        </w:rPr>
        <w:t>st</w:t>
      </w:r>
      <w:r w:rsidR="008C3C82">
        <w:rPr>
          <w:rFonts w:ascii="Times New Roman" w:hAnsi="Times New Roman" w:cs="Times New Roman"/>
          <w:sz w:val="24"/>
          <w:szCs w:val="24"/>
        </w:rPr>
        <w:t xml:space="preserve"> </w:t>
      </w:r>
      <w:r w:rsidR="00E21A91">
        <w:rPr>
          <w:rFonts w:ascii="Times New Roman" w:hAnsi="Times New Roman" w:cs="Times New Roman"/>
          <w:sz w:val="24"/>
          <w:szCs w:val="24"/>
        </w:rPr>
        <w:t xml:space="preserve">block down, </w:t>
      </w:r>
      <w:r w:rsidR="00E21A91" w:rsidRPr="006A58AB">
        <w:rPr>
          <w:rFonts w:ascii="Times New Roman" w:hAnsi="Times New Roman" w:cs="Times New Roman"/>
          <w:b/>
          <w:i/>
          <w:sz w:val="24"/>
          <w:szCs w:val="24"/>
        </w:rPr>
        <w:t>eggs or</w:t>
      </w:r>
      <w:r w:rsidR="00E21A91">
        <w:rPr>
          <w:rFonts w:ascii="Times New Roman" w:hAnsi="Times New Roman" w:cs="Times New Roman"/>
          <w:sz w:val="24"/>
          <w:szCs w:val="24"/>
        </w:rPr>
        <w:t xml:space="preserve"> </w:t>
      </w:r>
      <w:r w:rsidR="00E21A91" w:rsidRPr="003B689E">
        <w:rPr>
          <w:rFonts w:ascii="Times New Roman" w:hAnsi="Times New Roman" w:cs="Times New Roman"/>
          <w:b/>
          <w:i/>
          <w:sz w:val="24"/>
          <w:szCs w:val="24"/>
        </w:rPr>
        <w:t>nestlings</w:t>
      </w:r>
      <w:r w:rsidR="00E21A91">
        <w:rPr>
          <w:rFonts w:ascii="Times New Roman" w:hAnsi="Times New Roman" w:cs="Times New Roman"/>
          <w:b/>
          <w:i/>
          <w:sz w:val="24"/>
          <w:szCs w:val="24"/>
        </w:rPr>
        <w:t xml:space="preserve"> missing, nest in tacked</w:t>
      </w:r>
      <w:r w:rsidR="00E21A91">
        <w:rPr>
          <w:rFonts w:ascii="Times New Roman" w:hAnsi="Times New Roman" w:cs="Times New Roman"/>
          <w:sz w:val="24"/>
          <w:szCs w:val="24"/>
        </w:rPr>
        <w:t>.  Moving across to column 2 (1</w:t>
      </w:r>
      <w:r w:rsidR="008C3C82" w:rsidRPr="008C3C82">
        <w:rPr>
          <w:rFonts w:ascii="Times New Roman" w:hAnsi="Times New Roman" w:cs="Times New Roman"/>
          <w:sz w:val="24"/>
          <w:szCs w:val="24"/>
          <w:vertAlign w:val="superscript"/>
        </w:rPr>
        <w:t>st</w:t>
      </w:r>
      <w:r w:rsidR="008C3C82">
        <w:rPr>
          <w:rFonts w:ascii="Times New Roman" w:hAnsi="Times New Roman" w:cs="Times New Roman"/>
          <w:sz w:val="24"/>
          <w:szCs w:val="24"/>
        </w:rPr>
        <w:t xml:space="preserve"> </w:t>
      </w:r>
      <w:r w:rsidR="00E21A91">
        <w:rPr>
          <w:rFonts w:ascii="Times New Roman" w:hAnsi="Times New Roman" w:cs="Times New Roman"/>
          <w:sz w:val="24"/>
          <w:szCs w:val="24"/>
        </w:rPr>
        <w:t xml:space="preserve">block down), you will discover that the possible cause of this event could be due to snake, rodent, House Wren predation.  In the third column the guide suggests to </w:t>
      </w:r>
      <w:r w:rsidR="00E21A91" w:rsidRPr="002062F6">
        <w:rPr>
          <w:rFonts w:ascii="Times New Roman" w:hAnsi="Times New Roman" w:cs="Times New Roman"/>
          <w:b/>
          <w:i/>
          <w:sz w:val="24"/>
          <w:szCs w:val="24"/>
        </w:rPr>
        <w:t>install a predator guard or baffle to the box pole</w:t>
      </w:r>
      <w:r w:rsidR="00E21A91">
        <w:rPr>
          <w:rFonts w:ascii="Times New Roman" w:hAnsi="Times New Roman" w:cs="Times New Roman"/>
          <w:sz w:val="24"/>
          <w:szCs w:val="24"/>
        </w:rPr>
        <w:t xml:space="preserve">.  </w:t>
      </w:r>
    </w:p>
    <w:p w:rsidR="00624999" w:rsidRDefault="00243B11" w:rsidP="00443C9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Table 1 </w:t>
      </w:r>
      <w:r w:rsidRPr="006B17AC">
        <w:rPr>
          <w:rFonts w:ascii="Times New Roman" w:hAnsi="Times New Roman" w:cs="Times New Roman"/>
          <w:sz w:val="24"/>
          <w:szCs w:val="24"/>
        </w:rPr>
        <w:t xml:space="preserve">highlights the </w:t>
      </w:r>
      <w:r>
        <w:rPr>
          <w:rFonts w:ascii="Times New Roman" w:hAnsi="Times New Roman" w:cs="Times New Roman"/>
          <w:sz w:val="24"/>
          <w:szCs w:val="24"/>
        </w:rPr>
        <w:t>combined nest box data from 2012</w:t>
      </w:r>
      <w:r w:rsidRPr="006B17AC">
        <w:rPr>
          <w:rFonts w:ascii="Times New Roman" w:hAnsi="Times New Roman" w:cs="Times New Roman"/>
          <w:sz w:val="24"/>
          <w:szCs w:val="24"/>
        </w:rPr>
        <w:t xml:space="preserve"> – 2</w:t>
      </w:r>
      <w:r w:rsidR="00934179">
        <w:rPr>
          <w:rFonts w:ascii="Times New Roman" w:hAnsi="Times New Roman" w:cs="Times New Roman"/>
          <w:sz w:val="24"/>
          <w:szCs w:val="24"/>
        </w:rPr>
        <w:t>015</w:t>
      </w:r>
      <w:r w:rsidRPr="006B17AC">
        <w:rPr>
          <w:rFonts w:ascii="Times New Roman" w:hAnsi="Times New Roman" w:cs="Times New Roman"/>
          <w:sz w:val="24"/>
          <w:szCs w:val="24"/>
        </w:rPr>
        <w:t xml:space="preserve"> for </w:t>
      </w:r>
      <w:r>
        <w:rPr>
          <w:rFonts w:ascii="Times New Roman" w:hAnsi="Times New Roman" w:cs="Times New Roman"/>
          <w:sz w:val="24"/>
          <w:szCs w:val="24"/>
        </w:rPr>
        <w:t>WSAF and BLAF</w:t>
      </w:r>
      <w:r w:rsidR="00A77881">
        <w:rPr>
          <w:rFonts w:ascii="Times New Roman" w:hAnsi="Times New Roman" w:cs="Times New Roman"/>
          <w:sz w:val="24"/>
          <w:szCs w:val="24"/>
        </w:rPr>
        <w:t xml:space="preserve">, </w:t>
      </w:r>
      <w:r w:rsidRPr="006B17AC">
        <w:rPr>
          <w:rFonts w:ascii="Times New Roman" w:hAnsi="Times New Roman" w:cs="Times New Roman"/>
          <w:sz w:val="24"/>
          <w:szCs w:val="24"/>
        </w:rPr>
        <w:t>in</w:t>
      </w:r>
      <w:r>
        <w:rPr>
          <w:rFonts w:ascii="Times New Roman" w:hAnsi="Times New Roman" w:cs="Times New Roman"/>
          <w:sz w:val="24"/>
          <w:szCs w:val="24"/>
        </w:rPr>
        <w:t>cluding</w:t>
      </w:r>
      <w:r w:rsidRPr="006B17AC">
        <w:rPr>
          <w:rFonts w:ascii="Times New Roman" w:hAnsi="Times New Roman" w:cs="Times New Roman"/>
          <w:sz w:val="24"/>
          <w:szCs w:val="24"/>
        </w:rPr>
        <w:t xml:space="preserve"> the </w:t>
      </w:r>
      <w:r>
        <w:rPr>
          <w:rFonts w:ascii="Times New Roman" w:hAnsi="Times New Roman" w:cs="Times New Roman"/>
          <w:sz w:val="24"/>
          <w:szCs w:val="24"/>
        </w:rPr>
        <w:t xml:space="preserve">total </w:t>
      </w:r>
      <w:r w:rsidRPr="006B17AC">
        <w:rPr>
          <w:rFonts w:ascii="Times New Roman" w:hAnsi="Times New Roman" w:cs="Times New Roman"/>
          <w:sz w:val="24"/>
          <w:szCs w:val="24"/>
        </w:rPr>
        <w:t xml:space="preserve">number of nest attempts and the number of attempts that produced at least one fledgling.  </w:t>
      </w:r>
      <w:r>
        <w:rPr>
          <w:rFonts w:ascii="Times New Roman" w:hAnsi="Times New Roman" w:cs="Times New Roman"/>
          <w:sz w:val="24"/>
          <w:szCs w:val="24"/>
        </w:rPr>
        <w:t>Also included in the table</w:t>
      </w:r>
      <w:r w:rsidRPr="006B17AC">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6B17AC">
        <w:rPr>
          <w:rFonts w:ascii="Times New Roman" w:hAnsi="Times New Roman" w:cs="Times New Roman"/>
          <w:sz w:val="24"/>
          <w:szCs w:val="24"/>
        </w:rPr>
        <w:t xml:space="preserve">the total number of eggs, hatchlings and fledglings produced.  </w:t>
      </w:r>
      <w:r w:rsidR="00A77881" w:rsidRPr="0094465E">
        <w:rPr>
          <w:rFonts w:ascii="Times New Roman" w:hAnsi="Times New Roman" w:cs="Times New Roman"/>
          <w:sz w:val="24"/>
          <w:szCs w:val="24"/>
        </w:rPr>
        <w:t>A nest attempt is any nest</w:t>
      </w:r>
      <w:r w:rsidR="00A77881">
        <w:rPr>
          <w:rFonts w:ascii="Times New Roman" w:hAnsi="Times New Roman" w:cs="Times New Roman"/>
          <w:sz w:val="24"/>
          <w:szCs w:val="24"/>
        </w:rPr>
        <w:t xml:space="preserve"> with at least one egg present, and ends each time the </w:t>
      </w:r>
      <w:r w:rsidR="00A77881">
        <w:rPr>
          <w:rFonts w:ascii="Times New Roman" w:hAnsi="Times New Roman" w:cs="Times New Roman"/>
          <w:sz w:val="24"/>
          <w:szCs w:val="24"/>
        </w:rPr>
        <w:lastRenderedPageBreak/>
        <w:t>parents begin a new clutch or once the nes</w:t>
      </w:r>
      <w:r w:rsidR="001C1655">
        <w:rPr>
          <w:rFonts w:ascii="Times New Roman" w:hAnsi="Times New Roman" w:cs="Times New Roman"/>
          <w:sz w:val="24"/>
          <w:szCs w:val="24"/>
        </w:rPr>
        <w:t xml:space="preserve">tlings fledges or nest fails.  </w:t>
      </w:r>
      <w:r w:rsidR="00B511FF">
        <w:rPr>
          <w:rFonts w:ascii="Times New Roman" w:hAnsi="Times New Roman" w:cs="Times New Roman"/>
          <w:sz w:val="24"/>
          <w:szCs w:val="24"/>
        </w:rPr>
        <w:t>During 2015</w:t>
      </w:r>
      <w:r w:rsidRPr="006B17AC">
        <w:rPr>
          <w:rFonts w:ascii="Times New Roman" w:hAnsi="Times New Roman" w:cs="Times New Roman"/>
          <w:sz w:val="24"/>
          <w:szCs w:val="24"/>
        </w:rPr>
        <w:t xml:space="preserve"> </w:t>
      </w:r>
      <w:r w:rsidR="00A77881">
        <w:rPr>
          <w:rFonts w:ascii="Times New Roman" w:hAnsi="Times New Roman" w:cs="Times New Roman"/>
          <w:sz w:val="24"/>
          <w:szCs w:val="24"/>
        </w:rPr>
        <w:t xml:space="preserve">bluebirds only nested in the West Street site, producing </w:t>
      </w:r>
      <w:r>
        <w:rPr>
          <w:rFonts w:ascii="Times New Roman" w:hAnsi="Times New Roman" w:cs="Times New Roman"/>
          <w:sz w:val="24"/>
          <w:szCs w:val="24"/>
        </w:rPr>
        <w:t xml:space="preserve">a </w:t>
      </w:r>
      <w:r w:rsidRPr="006B17AC">
        <w:rPr>
          <w:rFonts w:ascii="Times New Roman" w:hAnsi="Times New Roman" w:cs="Times New Roman"/>
          <w:sz w:val="24"/>
          <w:szCs w:val="24"/>
        </w:rPr>
        <w:t xml:space="preserve">total </w:t>
      </w:r>
      <w:r w:rsidR="002062F6" w:rsidRPr="006B17AC">
        <w:rPr>
          <w:rFonts w:ascii="Times New Roman" w:hAnsi="Times New Roman" w:cs="Times New Roman"/>
          <w:sz w:val="24"/>
          <w:szCs w:val="24"/>
        </w:rPr>
        <w:t xml:space="preserve">of </w:t>
      </w:r>
      <w:r w:rsidR="0088475B">
        <w:rPr>
          <w:rFonts w:ascii="Times New Roman" w:hAnsi="Times New Roman" w:cs="Times New Roman"/>
          <w:sz w:val="24"/>
          <w:szCs w:val="24"/>
        </w:rPr>
        <w:t xml:space="preserve">10 </w:t>
      </w:r>
      <w:r w:rsidR="002062F6" w:rsidRPr="006B17AC">
        <w:rPr>
          <w:rFonts w:ascii="Times New Roman" w:hAnsi="Times New Roman" w:cs="Times New Roman"/>
          <w:sz w:val="24"/>
          <w:szCs w:val="24"/>
        </w:rPr>
        <w:t>eggs</w:t>
      </w:r>
      <w:r w:rsidRPr="006B17AC">
        <w:rPr>
          <w:rFonts w:ascii="Times New Roman" w:hAnsi="Times New Roman" w:cs="Times New Roman"/>
          <w:sz w:val="24"/>
          <w:szCs w:val="24"/>
        </w:rPr>
        <w:t xml:space="preserve"> and</w:t>
      </w:r>
      <w:r w:rsidR="00B511FF">
        <w:rPr>
          <w:rFonts w:ascii="Times New Roman" w:hAnsi="Times New Roman" w:cs="Times New Roman"/>
          <w:sz w:val="24"/>
          <w:szCs w:val="24"/>
        </w:rPr>
        <w:t xml:space="preserve"> </w:t>
      </w:r>
      <w:r w:rsidR="0088475B">
        <w:rPr>
          <w:rFonts w:ascii="Times New Roman" w:hAnsi="Times New Roman" w:cs="Times New Roman"/>
          <w:sz w:val="24"/>
          <w:szCs w:val="24"/>
        </w:rPr>
        <w:t>10</w:t>
      </w:r>
      <w:r w:rsidR="00A77881">
        <w:rPr>
          <w:rFonts w:ascii="Times New Roman" w:hAnsi="Times New Roman" w:cs="Times New Roman"/>
          <w:sz w:val="24"/>
          <w:szCs w:val="24"/>
        </w:rPr>
        <w:t xml:space="preserve"> bluebird</w:t>
      </w:r>
      <w:r w:rsidR="00B511FF">
        <w:rPr>
          <w:rFonts w:ascii="Times New Roman" w:hAnsi="Times New Roman" w:cs="Times New Roman"/>
          <w:sz w:val="24"/>
          <w:szCs w:val="24"/>
        </w:rPr>
        <w:t xml:space="preserve"> </w:t>
      </w:r>
      <w:r w:rsidR="0088475B">
        <w:rPr>
          <w:rFonts w:ascii="Times New Roman" w:hAnsi="Times New Roman" w:cs="Times New Roman"/>
          <w:sz w:val="24"/>
          <w:szCs w:val="24"/>
        </w:rPr>
        <w:t>fledglings</w:t>
      </w:r>
      <w:r w:rsidRPr="006B17AC">
        <w:rPr>
          <w:rFonts w:ascii="Times New Roman" w:hAnsi="Times New Roman" w:cs="Times New Roman"/>
          <w:sz w:val="24"/>
          <w:szCs w:val="24"/>
        </w:rPr>
        <w:t xml:space="preserve">.  </w:t>
      </w:r>
      <w:r w:rsidR="00A77881">
        <w:rPr>
          <w:rFonts w:ascii="Times New Roman" w:hAnsi="Times New Roman" w:cs="Times New Roman"/>
          <w:sz w:val="24"/>
          <w:szCs w:val="24"/>
        </w:rPr>
        <w:t xml:space="preserve">There were 11/13 eggs and 4/9 swallow fledglings produced in the West Street and Bailey Lane sites, respectively.  </w:t>
      </w:r>
      <w:r w:rsidR="000A2642">
        <w:rPr>
          <w:rFonts w:ascii="Times New Roman" w:hAnsi="Times New Roman" w:cs="Times New Roman"/>
          <w:sz w:val="24"/>
          <w:szCs w:val="24"/>
        </w:rPr>
        <w:t>In total there were 10/23</w:t>
      </w:r>
      <w:r w:rsidR="000A2642" w:rsidRPr="006B17AC">
        <w:rPr>
          <w:rFonts w:ascii="Times New Roman" w:hAnsi="Times New Roman" w:cs="Times New Roman"/>
          <w:sz w:val="24"/>
          <w:szCs w:val="24"/>
        </w:rPr>
        <w:t xml:space="preserve"> eggs and</w:t>
      </w:r>
      <w:r w:rsidR="000A2642">
        <w:rPr>
          <w:rFonts w:ascii="Times New Roman" w:hAnsi="Times New Roman" w:cs="Times New Roman"/>
          <w:sz w:val="24"/>
          <w:szCs w:val="24"/>
        </w:rPr>
        <w:t xml:space="preserve"> 10/13 fledglings of</w:t>
      </w:r>
      <w:r w:rsidR="000A2642" w:rsidRPr="006B17AC">
        <w:rPr>
          <w:rFonts w:ascii="Times New Roman" w:hAnsi="Times New Roman" w:cs="Times New Roman"/>
          <w:sz w:val="24"/>
          <w:szCs w:val="24"/>
        </w:rPr>
        <w:t xml:space="preserve"> </w:t>
      </w:r>
      <w:r w:rsidR="000A2642">
        <w:rPr>
          <w:rFonts w:ascii="Times New Roman" w:hAnsi="Times New Roman" w:cs="Times New Roman"/>
          <w:sz w:val="24"/>
          <w:szCs w:val="24"/>
        </w:rPr>
        <w:t xml:space="preserve">bluebirds and swallows, </w:t>
      </w:r>
      <w:r w:rsidR="000A2642" w:rsidRPr="006B17AC">
        <w:rPr>
          <w:rFonts w:ascii="Times New Roman" w:hAnsi="Times New Roman" w:cs="Times New Roman"/>
          <w:sz w:val="24"/>
          <w:szCs w:val="24"/>
        </w:rPr>
        <w:t xml:space="preserve">respectively.  </w:t>
      </w:r>
    </w:p>
    <w:p w:rsidR="00141676" w:rsidRDefault="00141676" w:rsidP="00443C95">
      <w:pPr>
        <w:pStyle w:val="Heading2"/>
        <w:spacing w:before="120" w:after="120" w:line="360" w:lineRule="auto"/>
        <w:ind w:left="1080" w:hanging="1080"/>
        <w:rPr>
          <w:rFonts w:ascii="Times New Roman" w:hAnsi="Times New Roman" w:cs="Times New Roman"/>
          <w:color w:val="auto"/>
          <w:sz w:val="24"/>
          <w:szCs w:val="24"/>
        </w:rPr>
      </w:pPr>
      <w:proofErr w:type="gramStart"/>
      <w:r w:rsidRPr="00636D2D">
        <w:rPr>
          <w:rFonts w:ascii="Times New Roman" w:hAnsi="Times New Roman" w:cs="Times New Roman"/>
          <w:color w:val="auto"/>
          <w:sz w:val="24"/>
          <w:szCs w:val="24"/>
        </w:rPr>
        <w:t>Table 1.</w:t>
      </w:r>
      <w:proofErr w:type="gramEnd"/>
      <w:r w:rsidRPr="00636D2D">
        <w:rPr>
          <w:rFonts w:ascii="Times New Roman" w:hAnsi="Times New Roman" w:cs="Times New Roman"/>
          <w:color w:val="auto"/>
          <w:sz w:val="24"/>
          <w:szCs w:val="24"/>
        </w:rPr>
        <w:t xml:space="preserve">  </w:t>
      </w:r>
      <w:r w:rsidR="00071023">
        <w:rPr>
          <w:rFonts w:ascii="Times New Roman" w:hAnsi="Times New Roman" w:cs="Times New Roman"/>
          <w:color w:val="auto"/>
          <w:sz w:val="24"/>
          <w:szCs w:val="24"/>
        </w:rPr>
        <w:t xml:space="preserve">Combined </w:t>
      </w:r>
      <w:r w:rsidRPr="00636D2D">
        <w:rPr>
          <w:rFonts w:ascii="Times New Roman" w:hAnsi="Times New Roman" w:cs="Times New Roman"/>
          <w:color w:val="auto"/>
          <w:sz w:val="24"/>
          <w:szCs w:val="24"/>
        </w:rPr>
        <w:t xml:space="preserve">Nest Box </w:t>
      </w:r>
      <w:r w:rsidRPr="00071023">
        <w:rPr>
          <w:rFonts w:ascii="Times New Roman" w:hAnsi="Times New Roman" w:cs="Times New Roman"/>
          <w:color w:val="auto"/>
          <w:sz w:val="24"/>
          <w:szCs w:val="24"/>
        </w:rPr>
        <w:t xml:space="preserve">Data </w:t>
      </w:r>
      <w:r w:rsidR="00071023" w:rsidRPr="00071023">
        <w:rPr>
          <w:rFonts w:ascii="Times New Roman" w:hAnsi="Times New Roman" w:cs="Times New Roman"/>
          <w:color w:val="auto"/>
          <w:sz w:val="24"/>
          <w:szCs w:val="24"/>
        </w:rPr>
        <w:t xml:space="preserve">at WSAF </w:t>
      </w:r>
      <w:r>
        <w:rPr>
          <w:rFonts w:ascii="Times New Roman" w:hAnsi="Times New Roman" w:cs="Times New Roman"/>
          <w:color w:val="auto"/>
          <w:sz w:val="24"/>
          <w:szCs w:val="24"/>
        </w:rPr>
        <w:t xml:space="preserve">from </w:t>
      </w:r>
      <w:r w:rsidRPr="00636D2D">
        <w:rPr>
          <w:rFonts w:ascii="Times New Roman" w:hAnsi="Times New Roman" w:cs="Times New Roman"/>
          <w:color w:val="auto"/>
          <w:sz w:val="24"/>
          <w:szCs w:val="24"/>
        </w:rPr>
        <w:t>2012</w:t>
      </w:r>
      <w:r w:rsidR="00005CDE">
        <w:rPr>
          <w:rFonts w:ascii="Times New Roman" w:hAnsi="Times New Roman" w:cs="Times New Roman"/>
          <w:color w:val="auto"/>
          <w:sz w:val="24"/>
          <w:szCs w:val="24"/>
        </w:rPr>
        <w:t>-2015</w:t>
      </w:r>
      <w:r w:rsidRPr="00636D2D">
        <w:rPr>
          <w:rFonts w:ascii="Times New Roman" w:hAnsi="Times New Roman" w:cs="Times New Roman"/>
          <w:color w:val="auto"/>
          <w:sz w:val="24"/>
          <w:szCs w:val="24"/>
        </w:rPr>
        <w:t xml:space="preserve"> </w:t>
      </w:r>
    </w:p>
    <w:tbl>
      <w:tblPr>
        <w:tblStyle w:val="TableGrid"/>
        <w:tblW w:w="9254" w:type="dxa"/>
        <w:tblLayout w:type="fixed"/>
        <w:tblLook w:val="04A0"/>
      </w:tblPr>
      <w:tblGrid>
        <w:gridCol w:w="1008"/>
        <w:gridCol w:w="990"/>
        <w:gridCol w:w="1170"/>
        <w:gridCol w:w="1260"/>
        <w:gridCol w:w="720"/>
        <w:gridCol w:w="1170"/>
        <w:gridCol w:w="1260"/>
        <w:gridCol w:w="1676"/>
      </w:tblGrid>
      <w:tr w:rsidR="00141676" w:rsidRPr="003E5C76" w:rsidTr="00912F65">
        <w:tc>
          <w:tcPr>
            <w:tcW w:w="1008" w:type="dxa"/>
          </w:tcPr>
          <w:p w:rsidR="00141676" w:rsidRPr="001A68E6" w:rsidRDefault="00141676" w:rsidP="00443C95">
            <w:pPr>
              <w:pStyle w:val="BodyText"/>
              <w:spacing w:line="360" w:lineRule="auto"/>
              <w:ind w:right="0"/>
              <w:jc w:val="center"/>
              <w:rPr>
                <w:b/>
                <w:sz w:val="22"/>
                <w:szCs w:val="22"/>
              </w:rPr>
            </w:pPr>
            <w:r w:rsidRPr="001A68E6">
              <w:rPr>
                <w:b/>
                <w:sz w:val="22"/>
                <w:szCs w:val="22"/>
              </w:rPr>
              <w:t>Season</w:t>
            </w:r>
          </w:p>
        </w:tc>
        <w:tc>
          <w:tcPr>
            <w:tcW w:w="990" w:type="dxa"/>
          </w:tcPr>
          <w:p w:rsidR="00141676" w:rsidRPr="001A68E6" w:rsidRDefault="00141676" w:rsidP="00443C95">
            <w:pPr>
              <w:pStyle w:val="BodyText"/>
              <w:spacing w:line="360" w:lineRule="auto"/>
              <w:ind w:right="0"/>
              <w:jc w:val="center"/>
              <w:rPr>
                <w:b/>
                <w:sz w:val="22"/>
                <w:szCs w:val="22"/>
              </w:rPr>
            </w:pPr>
            <w:r w:rsidRPr="001A68E6">
              <w:rPr>
                <w:b/>
                <w:sz w:val="22"/>
                <w:szCs w:val="22"/>
              </w:rPr>
              <w:t>Species</w:t>
            </w:r>
          </w:p>
        </w:tc>
        <w:tc>
          <w:tcPr>
            <w:tcW w:w="1170" w:type="dxa"/>
          </w:tcPr>
          <w:p w:rsidR="00141676" w:rsidRPr="001A68E6" w:rsidRDefault="00141676" w:rsidP="00443C95">
            <w:pPr>
              <w:pStyle w:val="BodyText"/>
              <w:spacing w:line="360" w:lineRule="auto"/>
              <w:ind w:right="0"/>
              <w:jc w:val="center"/>
              <w:rPr>
                <w:b/>
                <w:sz w:val="22"/>
                <w:szCs w:val="22"/>
              </w:rPr>
            </w:pPr>
            <w:r w:rsidRPr="001A68E6">
              <w:rPr>
                <w:b/>
                <w:sz w:val="22"/>
                <w:szCs w:val="22"/>
              </w:rPr>
              <w:t>Total # Nest Attempts</w:t>
            </w:r>
          </w:p>
        </w:tc>
        <w:tc>
          <w:tcPr>
            <w:tcW w:w="1260" w:type="dxa"/>
          </w:tcPr>
          <w:p w:rsidR="00141676" w:rsidRPr="001A68E6" w:rsidRDefault="00141676" w:rsidP="00443C95">
            <w:pPr>
              <w:pStyle w:val="BodyText"/>
              <w:spacing w:line="360" w:lineRule="auto"/>
              <w:ind w:right="0"/>
              <w:jc w:val="center"/>
              <w:rPr>
                <w:b/>
                <w:sz w:val="22"/>
                <w:szCs w:val="22"/>
              </w:rPr>
            </w:pPr>
            <w:r w:rsidRPr="001A68E6">
              <w:rPr>
                <w:b/>
                <w:sz w:val="22"/>
                <w:szCs w:val="22"/>
              </w:rPr>
              <w:t>First-Egg –Date of Season</w:t>
            </w:r>
          </w:p>
        </w:tc>
        <w:tc>
          <w:tcPr>
            <w:tcW w:w="720" w:type="dxa"/>
          </w:tcPr>
          <w:p w:rsidR="00141676" w:rsidRPr="001A68E6" w:rsidRDefault="00141676" w:rsidP="00443C95">
            <w:pPr>
              <w:pStyle w:val="BodyText"/>
              <w:spacing w:line="360" w:lineRule="auto"/>
              <w:ind w:right="0"/>
              <w:jc w:val="center"/>
              <w:rPr>
                <w:b/>
                <w:sz w:val="22"/>
                <w:szCs w:val="22"/>
              </w:rPr>
            </w:pPr>
            <w:r w:rsidRPr="001A68E6">
              <w:rPr>
                <w:b/>
                <w:sz w:val="22"/>
                <w:szCs w:val="22"/>
              </w:rPr>
              <w:t>Total # of Eggs</w:t>
            </w:r>
          </w:p>
        </w:tc>
        <w:tc>
          <w:tcPr>
            <w:tcW w:w="1170" w:type="dxa"/>
          </w:tcPr>
          <w:p w:rsidR="00141676" w:rsidRPr="001A68E6" w:rsidRDefault="00141676" w:rsidP="00443C95">
            <w:pPr>
              <w:pStyle w:val="BodyText"/>
              <w:spacing w:line="360" w:lineRule="auto"/>
              <w:ind w:right="0"/>
              <w:jc w:val="center"/>
              <w:rPr>
                <w:b/>
                <w:sz w:val="22"/>
                <w:szCs w:val="22"/>
              </w:rPr>
            </w:pPr>
            <w:r w:rsidRPr="001A68E6">
              <w:rPr>
                <w:b/>
                <w:sz w:val="22"/>
                <w:szCs w:val="22"/>
              </w:rPr>
              <w:t>Total # of Hatchling</w:t>
            </w:r>
          </w:p>
        </w:tc>
        <w:tc>
          <w:tcPr>
            <w:tcW w:w="1260" w:type="dxa"/>
          </w:tcPr>
          <w:p w:rsidR="00141676" w:rsidRPr="001C77C4" w:rsidRDefault="00141676" w:rsidP="00443C95">
            <w:pPr>
              <w:pStyle w:val="BodyText"/>
              <w:spacing w:line="360" w:lineRule="auto"/>
              <w:ind w:right="0"/>
              <w:jc w:val="center"/>
              <w:rPr>
                <w:b/>
                <w:sz w:val="22"/>
                <w:szCs w:val="22"/>
                <w:highlight w:val="yellow"/>
              </w:rPr>
            </w:pPr>
            <w:r w:rsidRPr="000F6B82">
              <w:rPr>
                <w:b/>
                <w:sz w:val="22"/>
                <w:szCs w:val="22"/>
              </w:rPr>
              <w:t>Total # of Fledgling</w:t>
            </w:r>
          </w:p>
        </w:tc>
        <w:tc>
          <w:tcPr>
            <w:tcW w:w="1676" w:type="dxa"/>
          </w:tcPr>
          <w:p w:rsidR="00141676" w:rsidRPr="001A68E6" w:rsidRDefault="00141676" w:rsidP="00443C95">
            <w:pPr>
              <w:pStyle w:val="BodyText"/>
              <w:spacing w:line="360" w:lineRule="auto"/>
              <w:ind w:right="0"/>
              <w:jc w:val="center"/>
              <w:rPr>
                <w:b/>
                <w:sz w:val="22"/>
                <w:szCs w:val="22"/>
              </w:rPr>
            </w:pPr>
            <w:r w:rsidRPr="001A68E6">
              <w:rPr>
                <w:b/>
                <w:sz w:val="22"/>
                <w:szCs w:val="22"/>
              </w:rPr>
              <w:t>Nest Attempts with 1 or more Fledglings</w:t>
            </w:r>
          </w:p>
        </w:tc>
      </w:tr>
      <w:tr w:rsidR="00912F65" w:rsidRPr="003E5C76" w:rsidTr="00912F65">
        <w:tc>
          <w:tcPr>
            <w:tcW w:w="1008" w:type="dxa"/>
            <w:vMerge w:val="restart"/>
            <w:shd w:val="clear" w:color="auto" w:fill="DBE5F1" w:themeFill="accent1" w:themeFillTint="33"/>
          </w:tcPr>
          <w:p w:rsidR="00912F65" w:rsidRDefault="00912F65" w:rsidP="00443C95">
            <w:pPr>
              <w:pStyle w:val="BodyText"/>
              <w:spacing w:line="360" w:lineRule="auto"/>
              <w:ind w:right="0"/>
              <w:jc w:val="center"/>
              <w:rPr>
                <w:sz w:val="22"/>
                <w:szCs w:val="22"/>
              </w:rPr>
            </w:pPr>
          </w:p>
          <w:p w:rsidR="00912F65" w:rsidRPr="001C77C4" w:rsidRDefault="00912F65" w:rsidP="00443C95">
            <w:pPr>
              <w:pStyle w:val="BodyText"/>
              <w:spacing w:line="360" w:lineRule="auto"/>
              <w:ind w:right="0"/>
              <w:jc w:val="center"/>
              <w:rPr>
                <w:sz w:val="22"/>
                <w:szCs w:val="22"/>
              </w:rPr>
            </w:pPr>
            <w:r>
              <w:rPr>
                <w:sz w:val="22"/>
                <w:szCs w:val="22"/>
              </w:rPr>
              <w:t>2015</w:t>
            </w:r>
          </w:p>
        </w:tc>
        <w:tc>
          <w:tcPr>
            <w:tcW w:w="990" w:type="dxa"/>
            <w:shd w:val="clear" w:color="auto" w:fill="DBE5F1" w:themeFill="accent1" w:themeFillTint="33"/>
          </w:tcPr>
          <w:p w:rsidR="00912F65" w:rsidRPr="001C77C4" w:rsidRDefault="00912F65" w:rsidP="00443C95">
            <w:pPr>
              <w:pStyle w:val="BodyText"/>
              <w:spacing w:line="360" w:lineRule="auto"/>
              <w:ind w:right="0"/>
              <w:jc w:val="center"/>
              <w:rPr>
                <w:sz w:val="22"/>
                <w:szCs w:val="22"/>
              </w:rPr>
            </w:pPr>
            <w:r>
              <w:rPr>
                <w:sz w:val="22"/>
                <w:szCs w:val="22"/>
              </w:rPr>
              <w:t>EABL</w:t>
            </w:r>
          </w:p>
        </w:tc>
        <w:tc>
          <w:tcPr>
            <w:tcW w:w="1170" w:type="dxa"/>
            <w:shd w:val="clear" w:color="auto" w:fill="DBE5F1" w:themeFill="accent1" w:themeFillTint="33"/>
          </w:tcPr>
          <w:p w:rsidR="00912F65" w:rsidRPr="001C77C4" w:rsidRDefault="0001513D" w:rsidP="00443C95">
            <w:pPr>
              <w:spacing w:line="360" w:lineRule="auto"/>
              <w:jc w:val="center"/>
              <w:rPr>
                <w:rFonts w:ascii="Times New Roman" w:hAnsi="Times New Roman" w:cs="Times New Roman"/>
              </w:rPr>
            </w:pPr>
            <w:r>
              <w:rPr>
                <w:rFonts w:ascii="Times New Roman" w:hAnsi="Times New Roman" w:cs="Times New Roman"/>
              </w:rPr>
              <w:t>2</w:t>
            </w:r>
          </w:p>
        </w:tc>
        <w:tc>
          <w:tcPr>
            <w:tcW w:w="1260" w:type="dxa"/>
            <w:shd w:val="clear" w:color="auto" w:fill="DBE5F1" w:themeFill="accent1" w:themeFillTint="33"/>
          </w:tcPr>
          <w:p w:rsidR="00912F65" w:rsidRPr="001C77C4" w:rsidRDefault="0001513D" w:rsidP="00443C95">
            <w:pPr>
              <w:spacing w:line="360" w:lineRule="auto"/>
              <w:jc w:val="center"/>
              <w:rPr>
                <w:rFonts w:ascii="Times New Roman" w:hAnsi="Times New Roman" w:cs="Times New Roman"/>
              </w:rPr>
            </w:pPr>
            <w:r>
              <w:rPr>
                <w:rFonts w:ascii="Times New Roman" w:hAnsi="Times New Roman" w:cs="Times New Roman"/>
              </w:rPr>
              <w:t>4/26/2015</w:t>
            </w:r>
          </w:p>
        </w:tc>
        <w:tc>
          <w:tcPr>
            <w:tcW w:w="720"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76"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12F65" w:rsidRPr="003E5C76" w:rsidTr="00912F65">
        <w:tc>
          <w:tcPr>
            <w:tcW w:w="1008" w:type="dxa"/>
            <w:vMerge/>
            <w:shd w:val="clear" w:color="auto" w:fill="DBE5F1" w:themeFill="accent1" w:themeFillTint="33"/>
          </w:tcPr>
          <w:p w:rsidR="00912F65" w:rsidRPr="001C77C4" w:rsidRDefault="00912F65" w:rsidP="00443C95">
            <w:pPr>
              <w:pStyle w:val="BodyText"/>
              <w:spacing w:line="360" w:lineRule="auto"/>
              <w:ind w:right="0"/>
              <w:jc w:val="center"/>
              <w:rPr>
                <w:sz w:val="22"/>
                <w:szCs w:val="22"/>
              </w:rPr>
            </w:pPr>
          </w:p>
        </w:tc>
        <w:tc>
          <w:tcPr>
            <w:tcW w:w="990" w:type="dxa"/>
            <w:shd w:val="clear" w:color="auto" w:fill="DBE5F1" w:themeFill="accent1" w:themeFillTint="33"/>
          </w:tcPr>
          <w:p w:rsidR="00912F65" w:rsidRPr="001C77C4" w:rsidRDefault="00912F65" w:rsidP="00443C95">
            <w:pPr>
              <w:pStyle w:val="BodyText"/>
              <w:spacing w:line="360" w:lineRule="auto"/>
              <w:ind w:right="0"/>
              <w:jc w:val="center"/>
              <w:rPr>
                <w:sz w:val="22"/>
                <w:szCs w:val="22"/>
              </w:rPr>
            </w:pPr>
            <w:r>
              <w:rPr>
                <w:sz w:val="22"/>
                <w:szCs w:val="22"/>
              </w:rPr>
              <w:t>TRES</w:t>
            </w:r>
          </w:p>
        </w:tc>
        <w:tc>
          <w:tcPr>
            <w:tcW w:w="1170" w:type="dxa"/>
            <w:shd w:val="clear" w:color="auto" w:fill="DBE5F1" w:themeFill="accent1" w:themeFillTint="33"/>
          </w:tcPr>
          <w:p w:rsidR="00912F65" w:rsidRPr="001C77C4" w:rsidRDefault="0001513D" w:rsidP="00443C95">
            <w:pPr>
              <w:spacing w:line="360" w:lineRule="auto"/>
              <w:jc w:val="center"/>
              <w:rPr>
                <w:rFonts w:ascii="Times New Roman" w:hAnsi="Times New Roman" w:cs="Times New Roman"/>
              </w:rPr>
            </w:pPr>
            <w:r>
              <w:rPr>
                <w:rFonts w:ascii="Times New Roman" w:hAnsi="Times New Roman" w:cs="Times New Roman"/>
              </w:rPr>
              <w:t>4</w:t>
            </w:r>
          </w:p>
        </w:tc>
        <w:tc>
          <w:tcPr>
            <w:tcW w:w="1260" w:type="dxa"/>
            <w:shd w:val="clear" w:color="auto" w:fill="DBE5F1" w:themeFill="accent1" w:themeFillTint="33"/>
          </w:tcPr>
          <w:p w:rsidR="00912F65" w:rsidRPr="001C77C4" w:rsidRDefault="0001513D" w:rsidP="00443C95">
            <w:pPr>
              <w:spacing w:line="360" w:lineRule="auto"/>
              <w:jc w:val="center"/>
              <w:rPr>
                <w:rFonts w:ascii="Times New Roman" w:hAnsi="Times New Roman" w:cs="Times New Roman"/>
              </w:rPr>
            </w:pPr>
            <w:r>
              <w:rPr>
                <w:rFonts w:ascii="Times New Roman" w:hAnsi="Times New Roman" w:cs="Times New Roman"/>
              </w:rPr>
              <w:t>5/10/2015</w:t>
            </w:r>
          </w:p>
        </w:tc>
        <w:tc>
          <w:tcPr>
            <w:tcW w:w="720"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70"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60"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76" w:type="dxa"/>
            <w:shd w:val="clear" w:color="auto" w:fill="DBE5F1" w:themeFill="accent1" w:themeFillTint="33"/>
          </w:tcPr>
          <w:p w:rsidR="00912F65" w:rsidRDefault="0001513D"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41676" w:rsidRPr="003E5C76" w:rsidTr="00912F65">
        <w:tc>
          <w:tcPr>
            <w:tcW w:w="1008" w:type="dxa"/>
            <w:vMerge w:val="restart"/>
            <w:shd w:val="clear" w:color="auto" w:fill="FFFFFF" w:themeFill="background1"/>
          </w:tcPr>
          <w:p w:rsidR="00141676" w:rsidRPr="001C77C4" w:rsidRDefault="00141676" w:rsidP="00443C95">
            <w:pPr>
              <w:pStyle w:val="BodyText"/>
              <w:spacing w:line="360" w:lineRule="auto"/>
              <w:ind w:right="0"/>
              <w:jc w:val="center"/>
              <w:rPr>
                <w:sz w:val="22"/>
                <w:szCs w:val="22"/>
              </w:rPr>
            </w:pPr>
          </w:p>
          <w:p w:rsidR="00141676" w:rsidRPr="001C77C4" w:rsidRDefault="00141676" w:rsidP="00443C95">
            <w:pPr>
              <w:pStyle w:val="BodyText"/>
              <w:spacing w:line="360" w:lineRule="auto"/>
              <w:ind w:right="0"/>
              <w:jc w:val="center"/>
              <w:rPr>
                <w:sz w:val="22"/>
                <w:szCs w:val="22"/>
              </w:rPr>
            </w:pPr>
            <w:r w:rsidRPr="001C77C4">
              <w:rPr>
                <w:sz w:val="22"/>
                <w:szCs w:val="22"/>
              </w:rPr>
              <w:t>2014</w:t>
            </w:r>
          </w:p>
        </w:tc>
        <w:tc>
          <w:tcPr>
            <w:tcW w:w="990" w:type="dxa"/>
            <w:shd w:val="clear" w:color="auto" w:fill="FFFFFF" w:themeFill="background1"/>
          </w:tcPr>
          <w:p w:rsidR="00141676" w:rsidRPr="001C77C4" w:rsidRDefault="00141676" w:rsidP="00443C95">
            <w:pPr>
              <w:pStyle w:val="BodyText"/>
              <w:spacing w:line="360" w:lineRule="auto"/>
              <w:ind w:right="0"/>
              <w:jc w:val="center"/>
              <w:rPr>
                <w:sz w:val="22"/>
                <w:szCs w:val="22"/>
              </w:rPr>
            </w:pPr>
            <w:r w:rsidRPr="001C77C4">
              <w:rPr>
                <w:sz w:val="22"/>
                <w:szCs w:val="22"/>
              </w:rPr>
              <w:t>EABL</w:t>
            </w:r>
          </w:p>
        </w:tc>
        <w:tc>
          <w:tcPr>
            <w:tcW w:w="1170" w:type="dxa"/>
            <w:shd w:val="clear" w:color="auto" w:fill="FFFFFF" w:themeFill="background1"/>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2</w:t>
            </w:r>
          </w:p>
        </w:tc>
        <w:tc>
          <w:tcPr>
            <w:tcW w:w="1260" w:type="dxa"/>
            <w:shd w:val="clear" w:color="auto" w:fill="FFFFFF" w:themeFill="background1"/>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04/29/2014</w:t>
            </w:r>
          </w:p>
        </w:tc>
        <w:tc>
          <w:tcPr>
            <w:tcW w:w="720"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70"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76"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1676" w:rsidRPr="003E5C76" w:rsidTr="00912F65">
        <w:tc>
          <w:tcPr>
            <w:tcW w:w="1008" w:type="dxa"/>
            <w:vMerge/>
            <w:shd w:val="clear" w:color="auto" w:fill="FFFFFF" w:themeFill="background1"/>
          </w:tcPr>
          <w:p w:rsidR="00141676" w:rsidRPr="001C77C4" w:rsidRDefault="00141676" w:rsidP="00443C95">
            <w:pPr>
              <w:pStyle w:val="BodyText"/>
              <w:spacing w:line="360" w:lineRule="auto"/>
              <w:ind w:right="0"/>
              <w:jc w:val="center"/>
              <w:rPr>
                <w:sz w:val="22"/>
                <w:szCs w:val="22"/>
              </w:rPr>
            </w:pPr>
          </w:p>
        </w:tc>
        <w:tc>
          <w:tcPr>
            <w:tcW w:w="990" w:type="dxa"/>
            <w:shd w:val="clear" w:color="auto" w:fill="FFFFFF" w:themeFill="background1"/>
          </w:tcPr>
          <w:p w:rsidR="00141676" w:rsidRPr="001C77C4" w:rsidRDefault="00141676" w:rsidP="00443C95">
            <w:pPr>
              <w:pStyle w:val="BodyText"/>
              <w:spacing w:line="360" w:lineRule="auto"/>
              <w:ind w:right="0"/>
              <w:jc w:val="center"/>
              <w:rPr>
                <w:sz w:val="22"/>
                <w:szCs w:val="22"/>
              </w:rPr>
            </w:pPr>
            <w:r w:rsidRPr="001C77C4">
              <w:rPr>
                <w:sz w:val="22"/>
                <w:szCs w:val="22"/>
              </w:rPr>
              <w:t>TRES</w:t>
            </w:r>
          </w:p>
        </w:tc>
        <w:tc>
          <w:tcPr>
            <w:tcW w:w="1170" w:type="dxa"/>
            <w:shd w:val="clear" w:color="auto" w:fill="FFFFFF" w:themeFill="background1"/>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5</w:t>
            </w:r>
          </w:p>
        </w:tc>
        <w:tc>
          <w:tcPr>
            <w:tcW w:w="1260" w:type="dxa"/>
            <w:shd w:val="clear" w:color="auto" w:fill="FFFFFF" w:themeFill="background1"/>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05/11/2014</w:t>
            </w:r>
          </w:p>
        </w:tc>
        <w:tc>
          <w:tcPr>
            <w:tcW w:w="720"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70"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60"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676" w:type="dxa"/>
            <w:shd w:val="clear" w:color="auto" w:fill="FFFFFF" w:themeFill="background1"/>
          </w:tcPr>
          <w:p w:rsidR="00141676"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41676" w:rsidRPr="003E5C76" w:rsidTr="00912F65">
        <w:tc>
          <w:tcPr>
            <w:tcW w:w="1008" w:type="dxa"/>
            <w:vMerge w:val="restart"/>
            <w:shd w:val="clear" w:color="auto" w:fill="DBE5F1" w:themeFill="accent1" w:themeFillTint="33"/>
          </w:tcPr>
          <w:p w:rsidR="00141676" w:rsidRPr="001C77C4" w:rsidRDefault="00141676" w:rsidP="00443C95">
            <w:pPr>
              <w:pStyle w:val="BodyText"/>
              <w:spacing w:line="360" w:lineRule="auto"/>
              <w:ind w:right="0"/>
              <w:jc w:val="center"/>
              <w:rPr>
                <w:sz w:val="22"/>
                <w:szCs w:val="22"/>
              </w:rPr>
            </w:pPr>
          </w:p>
          <w:p w:rsidR="00141676" w:rsidRPr="001C77C4" w:rsidRDefault="00141676" w:rsidP="00443C95">
            <w:pPr>
              <w:pStyle w:val="BodyText"/>
              <w:spacing w:line="360" w:lineRule="auto"/>
              <w:ind w:right="0"/>
              <w:jc w:val="center"/>
              <w:rPr>
                <w:sz w:val="22"/>
                <w:szCs w:val="22"/>
              </w:rPr>
            </w:pPr>
            <w:r w:rsidRPr="001C77C4">
              <w:rPr>
                <w:sz w:val="22"/>
                <w:szCs w:val="22"/>
              </w:rPr>
              <w:t>2013</w:t>
            </w:r>
          </w:p>
        </w:tc>
        <w:tc>
          <w:tcPr>
            <w:tcW w:w="990" w:type="dxa"/>
            <w:shd w:val="clear" w:color="auto" w:fill="DBE5F1" w:themeFill="accent1" w:themeFillTint="33"/>
          </w:tcPr>
          <w:p w:rsidR="00141676" w:rsidRPr="001C77C4" w:rsidRDefault="00141676" w:rsidP="00443C95">
            <w:pPr>
              <w:pStyle w:val="BodyText"/>
              <w:spacing w:line="360" w:lineRule="auto"/>
              <w:ind w:right="0"/>
              <w:jc w:val="center"/>
              <w:rPr>
                <w:sz w:val="22"/>
                <w:szCs w:val="22"/>
              </w:rPr>
            </w:pPr>
            <w:r w:rsidRPr="001C77C4">
              <w:rPr>
                <w:sz w:val="22"/>
                <w:szCs w:val="22"/>
              </w:rPr>
              <w:t>EABL</w:t>
            </w:r>
          </w:p>
        </w:tc>
        <w:tc>
          <w:tcPr>
            <w:tcW w:w="1170" w:type="dxa"/>
            <w:shd w:val="clear" w:color="auto" w:fill="DBE5F1" w:themeFill="accent1" w:themeFillTint="33"/>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2</w:t>
            </w:r>
          </w:p>
        </w:tc>
        <w:tc>
          <w:tcPr>
            <w:tcW w:w="1260" w:type="dxa"/>
            <w:shd w:val="clear" w:color="auto" w:fill="DBE5F1" w:themeFill="accent1" w:themeFillTint="33"/>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04/23/2013</w:t>
            </w:r>
          </w:p>
        </w:tc>
        <w:tc>
          <w:tcPr>
            <w:tcW w:w="720" w:type="dxa"/>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70" w:type="dxa"/>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60" w:type="dxa"/>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76" w:type="dxa"/>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1676" w:rsidRPr="003E5C76" w:rsidTr="00912F65">
        <w:tc>
          <w:tcPr>
            <w:tcW w:w="1008" w:type="dxa"/>
            <w:vMerge/>
            <w:tcBorders>
              <w:bottom w:val="single" w:sz="4" w:space="0" w:color="auto"/>
            </w:tcBorders>
            <w:shd w:val="clear" w:color="auto" w:fill="DBE5F1" w:themeFill="accent1" w:themeFillTint="33"/>
          </w:tcPr>
          <w:p w:rsidR="00141676" w:rsidRPr="001C77C4" w:rsidRDefault="00141676" w:rsidP="00443C95">
            <w:pPr>
              <w:pStyle w:val="BodyText"/>
              <w:spacing w:line="360" w:lineRule="auto"/>
              <w:ind w:right="0"/>
              <w:jc w:val="center"/>
              <w:rPr>
                <w:sz w:val="22"/>
                <w:szCs w:val="22"/>
              </w:rPr>
            </w:pPr>
          </w:p>
        </w:tc>
        <w:tc>
          <w:tcPr>
            <w:tcW w:w="990" w:type="dxa"/>
            <w:tcBorders>
              <w:bottom w:val="single" w:sz="4" w:space="0" w:color="auto"/>
            </w:tcBorders>
            <w:shd w:val="clear" w:color="auto" w:fill="DBE5F1" w:themeFill="accent1" w:themeFillTint="33"/>
          </w:tcPr>
          <w:p w:rsidR="00141676" w:rsidRPr="001C77C4" w:rsidRDefault="00141676" w:rsidP="00443C95">
            <w:pPr>
              <w:pStyle w:val="BodyText"/>
              <w:spacing w:line="360" w:lineRule="auto"/>
              <w:ind w:right="0"/>
              <w:jc w:val="center"/>
              <w:rPr>
                <w:sz w:val="22"/>
                <w:szCs w:val="22"/>
              </w:rPr>
            </w:pPr>
            <w:r w:rsidRPr="001C77C4">
              <w:rPr>
                <w:sz w:val="22"/>
                <w:szCs w:val="22"/>
              </w:rPr>
              <w:t>TRES</w:t>
            </w:r>
          </w:p>
        </w:tc>
        <w:tc>
          <w:tcPr>
            <w:tcW w:w="1170" w:type="dxa"/>
            <w:tcBorders>
              <w:bottom w:val="single" w:sz="4" w:space="0" w:color="auto"/>
            </w:tcBorders>
            <w:shd w:val="clear" w:color="auto" w:fill="DBE5F1" w:themeFill="accent1" w:themeFillTint="33"/>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3</w:t>
            </w:r>
          </w:p>
        </w:tc>
        <w:tc>
          <w:tcPr>
            <w:tcW w:w="1260" w:type="dxa"/>
            <w:tcBorders>
              <w:bottom w:val="single" w:sz="4" w:space="0" w:color="auto"/>
            </w:tcBorders>
            <w:shd w:val="clear" w:color="auto" w:fill="DBE5F1" w:themeFill="accent1" w:themeFillTint="33"/>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05/11/2013</w:t>
            </w:r>
          </w:p>
        </w:tc>
        <w:tc>
          <w:tcPr>
            <w:tcW w:w="720" w:type="dxa"/>
            <w:tcBorders>
              <w:bottom w:val="single" w:sz="4" w:space="0" w:color="auto"/>
            </w:tcBorders>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70" w:type="dxa"/>
            <w:tcBorders>
              <w:bottom w:val="single" w:sz="4" w:space="0" w:color="auto"/>
            </w:tcBorders>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60" w:type="dxa"/>
            <w:tcBorders>
              <w:bottom w:val="single" w:sz="4" w:space="0" w:color="auto"/>
            </w:tcBorders>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676" w:type="dxa"/>
            <w:tcBorders>
              <w:bottom w:val="single" w:sz="4" w:space="0" w:color="auto"/>
            </w:tcBorders>
            <w:shd w:val="clear" w:color="auto" w:fill="DBE5F1" w:themeFill="accent1" w:themeFillTint="33"/>
          </w:tcPr>
          <w:p w:rsidR="00141676" w:rsidRPr="00636D2D" w:rsidRDefault="00141676" w:rsidP="00443C9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41676" w:rsidRPr="003E5C76" w:rsidTr="00912F65">
        <w:tc>
          <w:tcPr>
            <w:tcW w:w="1008" w:type="dxa"/>
            <w:vMerge w:val="restart"/>
            <w:shd w:val="clear" w:color="auto" w:fill="auto"/>
          </w:tcPr>
          <w:p w:rsidR="00141676" w:rsidRPr="001C77C4" w:rsidRDefault="00141676" w:rsidP="00443C95">
            <w:pPr>
              <w:pStyle w:val="BodyText"/>
              <w:spacing w:line="360" w:lineRule="auto"/>
              <w:ind w:right="0"/>
              <w:jc w:val="center"/>
              <w:rPr>
                <w:sz w:val="22"/>
                <w:szCs w:val="22"/>
              </w:rPr>
            </w:pPr>
          </w:p>
          <w:p w:rsidR="00141676" w:rsidRPr="001C77C4" w:rsidRDefault="00141676" w:rsidP="00443C95">
            <w:pPr>
              <w:pStyle w:val="BodyText"/>
              <w:spacing w:line="360" w:lineRule="auto"/>
              <w:ind w:right="0"/>
              <w:jc w:val="center"/>
              <w:rPr>
                <w:sz w:val="22"/>
                <w:szCs w:val="22"/>
              </w:rPr>
            </w:pPr>
            <w:r w:rsidRPr="001C77C4">
              <w:rPr>
                <w:sz w:val="22"/>
                <w:szCs w:val="22"/>
              </w:rPr>
              <w:t>2012</w:t>
            </w:r>
          </w:p>
        </w:tc>
        <w:tc>
          <w:tcPr>
            <w:tcW w:w="990" w:type="dxa"/>
            <w:shd w:val="clear" w:color="auto" w:fill="auto"/>
          </w:tcPr>
          <w:p w:rsidR="00141676" w:rsidRPr="001C77C4" w:rsidRDefault="00141676" w:rsidP="00443C95">
            <w:pPr>
              <w:pStyle w:val="BodyText"/>
              <w:spacing w:line="360" w:lineRule="auto"/>
              <w:ind w:right="0"/>
              <w:jc w:val="center"/>
              <w:rPr>
                <w:sz w:val="22"/>
                <w:szCs w:val="22"/>
              </w:rPr>
            </w:pPr>
            <w:r w:rsidRPr="001C77C4">
              <w:rPr>
                <w:sz w:val="22"/>
                <w:szCs w:val="22"/>
              </w:rPr>
              <w:t>EABL</w:t>
            </w:r>
          </w:p>
        </w:tc>
        <w:tc>
          <w:tcPr>
            <w:tcW w:w="1170" w:type="dxa"/>
            <w:shd w:val="clear" w:color="auto" w:fill="auto"/>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1</w:t>
            </w:r>
          </w:p>
        </w:tc>
        <w:tc>
          <w:tcPr>
            <w:tcW w:w="1260" w:type="dxa"/>
            <w:shd w:val="clear" w:color="auto" w:fill="auto"/>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04/25/2012</w:t>
            </w:r>
          </w:p>
        </w:tc>
        <w:tc>
          <w:tcPr>
            <w:tcW w:w="720"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5</w:t>
            </w:r>
          </w:p>
        </w:tc>
        <w:tc>
          <w:tcPr>
            <w:tcW w:w="1170"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5</w:t>
            </w:r>
          </w:p>
        </w:tc>
        <w:tc>
          <w:tcPr>
            <w:tcW w:w="1260"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5</w:t>
            </w:r>
          </w:p>
        </w:tc>
        <w:tc>
          <w:tcPr>
            <w:tcW w:w="1676"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1</w:t>
            </w:r>
          </w:p>
        </w:tc>
      </w:tr>
      <w:tr w:rsidR="00141676" w:rsidRPr="003E5C76" w:rsidTr="00912F65">
        <w:tc>
          <w:tcPr>
            <w:tcW w:w="1008" w:type="dxa"/>
            <w:vMerge/>
            <w:shd w:val="clear" w:color="auto" w:fill="auto"/>
          </w:tcPr>
          <w:p w:rsidR="00141676" w:rsidRPr="001C77C4" w:rsidRDefault="00141676" w:rsidP="00443C95">
            <w:pPr>
              <w:pStyle w:val="BodyText"/>
              <w:spacing w:line="360" w:lineRule="auto"/>
              <w:ind w:right="0"/>
              <w:jc w:val="center"/>
              <w:rPr>
                <w:sz w:val="22"/>
                <w:szCs w:val="22"/>
              </w:rPr>
            </w:pPr>
          </w:p>
        </w:tc>
        <w:tc>
          <w:tcPr>
            <w:tcW w:w="990" w:type="dxa"/>
            <w:shd w:val="clear" w:color="auto" w:fill="auto"/>
          </w:tcPr>
          <w:p w:rsidR="00141676" w:rsidRPr="001C77C4" w:rsidRDefault="00141676" w:rsidP="00443C95">
            <w:pPr>
              <w:pStyle w:val="BodyText"/>
              <w:spacing w:line="360" w:lineRule="auto"/>
              <w:ind w:right="0"/>
              <w:jc w:val="center"/>
              <w:rPr>
                <w:sz w:val="22"/>
                <w:szCs w:val="22"/>
              </w:rPr>
            </w:pPr>
            <w:r w:rsidRPr="001C77C4">
              <w:rPr>
                <w:sz w:val="22"/>
                <w:szCs w:val="22"/>
              </w:rPr>
              <w:t>TRES</w:t>
            </w:r>
          </w:p>
        </w:tc>
        <w:tc>
          <w:tcPr>
            <w:tcW w:w="1170" w:type="dxa"/>
            <w:shd w:val="clear" w:color="auto" w:fill="auto"/>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1</w:t>
            </w:r>
          </w:p>
        </w:tc>
        <w:tc>
          <w:tcPr>
            <w:tcW w:w="1260" w:type="dxa"/>
            <w:shd w:val="clear" w:color="auto" w:fill="auto"/>
          </w:tcPr>
          <w:p w:rsidR="00141676" w:rsidRPr="001C77C4" w:rsidRDefault="00141676" w:rsidP="00443C95">
            <w:pPr>
              <w:spacing w:line="360" w:lineRule="auto"/>
              <w:jc w:val="center"/>
              <w:rPr>
                <w:rFonts w:ascii="Times New Roman" w:hAnsi="Times New Roman" w:cs="Times New Roman"/>
              </w:rPr>
            </w:pPr>
            <w:r w:rsidRPr="001C77C4">
              <w:rPr>
                <w:rFonts w:ascii="Times New Roman" w:hAnsi="Times New Roman" w:cs="Times New Roman"/>
              </w:rPr>
              <w:t>05/10/2012</w:t>
            </w:r>
          </w:p>
        </w:tc>
        <w:tc>
          <w:tcPr>
            <w:tcW w:w="720"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6</w:t>
            </w:r>
          </w:p>
        </w:tc>
        <w:tc>
          <w:tcPr>
            <w:tcW w:w="1170"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2</w:t>
            </w:r>
          </w:p>
        </w:tc>
        <w:tc>
          <w:tcPr>
            <w:tcW w:w="1260"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2</w:t>
            </w:r>
          </w:p>
        </w:tc>
        <w:tc>
          <w:tcPr>
            <w:tcW w:w="1676" w:type="dxa"/>
            <w:shd w:val="clear" w:color="auto" w:fill="auto"/>
          </w:tcPr>
          <w:p w:rsidR="00141676" w:rsidRPr="00A2626C" w:rsidRDefault="00141676" w:rsidP="00443C95">
            <w:pPr>
              <w:spacing w:line="360" w:lineRule="auto"/>
              <w:jc w:val="center"/>
              <w:rPr>
                <w:rFonts w:ascii="Times New Roman" w:hAnsi="Times New Roman" w:cs="Times New Roman"/>
                <w:szCs w:val="24"/>
              </w:rPr>
            </w:pPr>
            <w:r w:rsidRPr="00A2626C">
              <w:rPr>
                <w:rFonts w:ascii="Times New Roman" w:hAnsi="Times New Roman" w:cs="Times New Roman"/>
                <w:szCs w:val="24"/>
              </w:rPr>
              <w:t>1</w:t>
            </w:r>
          </w:p>
        </w:tc>
      </w:tr>
    </w:tbl>
    <w:p w:rsidR="00141676" w:rsidRDefault="00C75A05" w:rsidP="00E027CB">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41676" w:rsidRPr="00232C81">
        <w:rPr>
          <w:rFonts w:ascii="Times New Roman" w:hAnsi="Times New Roman" w:cs="Times New Roman"/>
          <w:sz w:val="24"/>
          <w:szCs w:val="24"/>
        </w:rPr>
        <w:t xml:space="preserve">Table 2 </w:t>
      </w:r>
      <w:r w:rsidR="00141676" w:rsidRPr="00D27D3F">
        <w:rPr>
          <w:rFonts w:ascii="Times New Roman" w:hAnsi="Times New Roman" w:cs="Times New Roman"/>
          <w:sz w:val="24"/>
          <w:szCs w:val="24"/>
        </w:rPr>
        <w:t>a</w:t>
      </w:r>
      <w:r w:rsidR="00141676">
        <w:rPr>
          <w:rFonts w:ascii="Times New Roman" w:hAnsi="Times New Roman" w:cs="Times New Roman"/>
          <w:sz w:val="24"/>
          <w:szCs w:val="24"/>
        </w:rPr>
        <w:t>dditional reproductive</w:t>
      </w:r>
      <w:r w:rsidR="00141676" w:rsidRPr="00D27D3F">
        <w:rPr>
          <w:rFonts w:ascii="Times New Roman" w:hAnsi="Times New Roman" w:cs="Times New Roman"/>
          <w:sz w:val="24"/>
          <w:szCs w:val="24"/>
        </w:rPr>
        <w:t xml:space="preserve"> data </w:t>
      </w:r>
      <w:r>
        <w:rPr>
          <w:rFonts w:ascii="Times New Roman" w:hAnsi="Times New Roman" w:cs="Times New Roman"/>
          <w:sz w:val="24"/>
          <w:szCs w:val="24"/>
        </w:rPr>
        <w:t xml:space="preserve">is presented </w:t>
      </w:r>
      <w:r w:rsidR="00141676" w:rsidRPr="00D27D3F">
        <w:rPr>
          <w:rFonts w:ascii="Times New Roman" w:hAnsi="Times New Roman" w:cs="Times New Roman"/>
          <w:sz w:val="24"/>
          <w:szCs w:val="24"/>
        </w:rPr>
        <w:t xml:space="preserve">for </w:t>
      </w:r>
      <w:r w:rsidR="00005CDE">
        <w:rPr>
          <w:rFonts w:ascii="Times New Roman" w:hAnsi="Times New Roman" w:cs="Times New Roman"/>
          <w:sz w:val="24"/>
          <w:szCs w:val="24"/>
        </w:rPr>
        <w:t>2012 - 2015</w:t>
      </w:r>
      <w:r w:rsidR="00141676" w:rsidRPr="00D27D3F">
        <w:rPr>
          <w:rFonts w:ascii="Times New Roman" w:hAnsi="Times New Roman" w:cs="Times New Roman"/>
          <w:sz w:val="24"/>
          <w:szCs w:val="24"/>
        </w:rPr>
        <w:t xml:space="preserve">, </w:t>
      </w:r>
      <w:r w:rsidR="00141676">
        <w:rPr>
          <w:rFonts w:ascii="Times New Roman" w:hAnsi="Times New Roman" w:cs="Times New Roman"/>
          <w:sz w:val="24"/>
          <w:szCs w:val="24"/>
        </w:rPr>
        <w:t>namely the</w:t>
      </w:r>
      <w:r w:rsidR="00141676" w:rsidRPr="00D27D3F">
        <w:rPr>
          <w:rFonts w:ascii="Times New Roman" w:hAnsi="Times New Roman" w:cs="Times New Roman"/>
          <w:sz w:val="24"/>
          <w:szCs w:val="24"/>
        </w:rPr>
        <w:t xml:space="preserve"> average </w:t>
      </w:r>
      <w:r w:rsidR="00141676">
        <w:rPr>
          <w:rFonts w:ascii="Times New Roman" w:hAnsi="Times New Roman" w:cs="Times New Roman"/>
          <w:sz w:val="24"/>
          <w:szCs w:val="24"/>
        </w:rPr>
        <w:t>number of eggs, hatchlings and fledglings per nest attempt.  T</w:t>
      </w:r>
      <w:r w:rsidR="00141676" w:rsidRPr="003B0C2D">
        <w:rPr>
          <w:rFonts w:ascii="Times New Roman" w:hAnsi="Times New Roman" w:cs="Times New Roman"/>
          <w:sz w:val="24"/>
          <w:szCs w:val="24"/>
        </w:rPr>
        <w:t>he</w:t>
      </w:r>
      <w:r w:rsidR="00141676">
        <w:rPr>
          <w:rFonts w:ascii="Times New Roman" w:hAnsi="Times New Roman" w:cs="Times New Roman"/>
          <w:sz w:val="24"/>
          <w:szCs w:val="24"/>
        </w:rPr>
        <w:t xml:space="preserve">re </w:t>
      </w:r>
      <w:proofErr w:type="gramStart"/>
      <w:r w:rsidR="00141676">
        <w:rPr>
          <w:rFonts w:ascii="Times New Roman" w:hAnsi="Times New Roman" w:cs="Times New Roman"/>
          <w:sz w:val="24"/>
          <w:szCs w:val="24"/>
        </w:rPr>
        <w:t>was</w:t>
      </w:r>
      <w:proofErr w:type="gramEnd"/>
      <w:r w:rsidR="00141676">
        <w:rPr>
          <w:rFonts w:ascii="Times New Roman" w:hAnsi="Times New Roman" w:cs="Times New Roman"/>
          <w:sz w:val="24"/>
          <w:szCs w:val="24"/>
        </w:rPr>
        <w:t xml:space="preserve"> an</w:t>
      </w:r>
      <w:r w:rsidR="00141676" w:rsidRPr="003B0C2D">
        <w:rPr>
          <w:rFonts w:ascii="Times New Roman" w:hAnsi="Times New Roman" w:cs="Times New Roman"/>
          <w:sz w:val="24"/>
          <w:szCs w:val="24"/>
        </w:rPr>
        <w:t xml:space="preserve"> average number </w:t>
      </w:r>
      <w:r w:rsidR="00E027CB">
        <w:rPr>
          <w:rFonts w:ascii="Times New Roman" w:hAnsi="Times New Roman" w:cs="Times New Roman"/>
          <w:sz w:val="24"/>
          <w:szCs w:val="24"/>
        </w:rPr>
        <w:t xml:space="preserve">of </w:t>
      </w:r>
      <w:r>
        <w:rPr>
          <w:rFonts w:ascii="Times New Roman" w:hAnsi="Times New Roman" w:cs="Times New Roman"/>
          <w:sz w:val="24"/>
          <w:szCs w:val="24"/>
        </w:rPr>
        <w:t>5.0 and 5.75</w:t>
      </w:r>
      <w:r w:rsidR="00141676">
        <w:rPr>
          <w:rFonts w:ascii="Times New Roman" w:hAnsi="Times New Roman" w:cs="Times New Roman"/>
          <w:sz w:val="24"/>
          <w:szCs w:val="24"/>
        </w:rPr>
        <w:t xml:space="preserve"> </w:t>
      </w:r>
      <w:r w:rsidR="00336D70">
        <w:rPr>
          <w:rFonts w:ascii="Times New Roman" w:hAnsi="Times New Roman" w:cs="Times New Roman"/>
          <w:sz w:val="24"/>
          <w:szCs w:val="24"/>
        </w:rPr>
        <w:t>bluebird and swallow</w:t>
      </w:r>
      <w:r w:rsidR="00141676">
        <w:rPr>
          <w:rFonts w:ascii="Times New Roman" w:hAnsi="Times New Roman" w:cs="Times New Roman"/>
          <w:sz w:val="24"/>
          <w:szCs w:val="24"/>
        </w:rPr>
        <w:t xml:space="preserve"> eggs per nest attempt.  </w:t>
      </w:r>
      <w:r w:rsidR="00141676" w:rsidRPr="003B0C2D">
        <w:rPr>
          <w:rFonts w:ascii="Times New Roman" w:hAnsi="Times New Roman" w:cs="Times New Roman"/>
          <w:sz w:val="24"/>
          <w:szCs w:val="24"/>
        </w:rPr>
        <w:t>The average number of eggs per nest was within t</w:t>
      </w:r>
      <w:r w:rsidR="00141676">
        <w:rPr>
          <w:rFonts w:ascii="Times New Roman" w:hAnsi="Times New Roman" w:cs="Times New Roman"/>
          <w:sz w:val="24"/>
          <w:szCs w:val="24"/>
        </w:rPr>
        <w:t>he expected range of 3-5 and 4-6</w:t>
      </w:r>
      <w:r w:rsidR="00141676" w:rsidRPr="003B0C2D">
        <w:rPr>
          <w:rFonts w:ascii="Times New Roman" w:hAnsi="Times New Roman" w:cs="Times New Roman"/>
          <w:sz w:val="24"/>
          <w:szCs w:val="24"/>
        </w:rPr>
        <w:t xml:space="preserve"> eggs for </w:t>
      </w:r>
      <w:r w:rsidR="00336D70">
        <w:rPr>
          <w:rFonts w:ascii="Times New Roman" w:hAnsi="Times New Roman" w:cs="Times New Roman"/>
          <w:sz w:val="24"/>
          <w:szCs w:val="24"/>
        </w:rPr>
        <w:t>bluebirds and swallows,</w:t>
      </w:r>
      <w:r w:rsidR="00E027CB">
        <w:rPr>
          <w:rFonts w:ascii="Times New Roman" w:hAnsi="Times New Roman" w:cs="Times New Roman"/>
          <w:sz w:val="24"/>
          <w:szCs w:val="24"/>
        </w:rPr>
        <w:t xml:space="preserve"> respectively.</w:t>
      </w:r>
      <w:r w:rsidR="00005CDE">
        <w:rPr>
          <w:rFonts w:ascii="Times New Roman" w:hAnsi="Times New Roman" w:cs="Times New Roman"/>
          <w:sz w:val="24"/>
          <w:szCs w:val="24"/>
        </w:rPr>
        <w:t xml:space="preserve"> </w:t>
      </w:r>
      <w:r w:rsidR="00141676">
        <w:rPr>
          <w:rFonts w:ascii="Times New Roman" w:hAnsi="Times New Roman" w:cs="Times New Roman"/>
          <w:sz w:val="24"/>
          <w:szCs w:val="24"/>
        </w:rPr>
        <w:t xml:space="preserve"> </w:t>
      </w:r>
      <w:r>
        <w:rPr>
          <w:rFonts w:ascii="Times New Roman" w:hAnsi="Times New Roman" w:cs="Times New Roman"/>
          <w:sz w:val="24"/>
          <w:szCs w:val="24"/>
        </w:rPr>
        <w:t>All of the bluebird eggs successfully</w:t>
      </w:r>
      <w:r w:rsidR="00336D70">
        <w:rPr>
          <w:rFonts w:ascii="Times New Roman" w:hAnsi="Times New Roman" w:cs="Times New Roman"/>
          <w:sz w:val="24"/>
          <w:szCs w:val="24"/>
        </w:rPr>
        <w:t xml:space="preserve"> hatched and fledged </w:t>
      </w:r>
      <w:r w:rsidR="00E027CB">
        <w:rPr>
          <w:rFonts w:ascii="Times New Roman" w:hAnsi="Times New Roman" w:cs="Times New Roman"/>
          <w:sz w:val="24"/>
          <w:szCs w:val="24"/>
        </w:rPr>
        <w:t xml:space="preserve">averaging </w:t>
      </w:r>
      <w:r w:rsidR="00336D70">
        <w:rPr>
          <w:rFonts w:ascii="Times New Roman" w:hAnsi="Times New Roman" w:cs="Times New Roman"/>
          <w:sz w:val="24"/>
          <w:szCs w:val="24"/>
        </w:rPr>
        <w:t xml:space="preserve">5.0 </w:t>
      </w:r>
      <w:r w:rsidR="00141676" w:rsidRPr="00D27D3F">
        <w:rPr>
          <w:rFonts w:ascii="Times New Roman" w:hAnsi="Times New Roman" w:cs="Times New Roman"/>
          <w:sz w:val="24"/>
          <w:szCs w:val="24"/>
        </w:rPr>
        <w:t>fl</w:t>
      </w:r>
      <w:r w:rsidR="00141676">
        <w:rPr>
          <w:rFonts w:ascii="Times New Roman" w:hAnsi="Times New Roman" w:cs="Times New Roman"/>
          <w:sz w:val="24"/>
          <w:szCs w:val="24"/>
        </w:rPr>
        <w:t xml:space="preserve">edglings per </w:t>
      </w:r>
      <w:r w:rsidR="00336D70">
        <w:rPr>
          <w:rFonts w:ascii="Times New Roman" w:hAnsi="Times New Roman" w:cs="Times New Roman"/>
          <w:sz w:val="24"/>
          <w:szCs w:val="24"/>
        </w:rPr>
        <w:t>nest attempt.  In comparison,</w:t>
      </w:r>
      <w:r w:rsidR="00141676" w:rsidRPr="00D27D3F">
        <w:rPr>
          <w:rFonts w:ascii="Times New Roman" w:hAnsi="Times New Roman" w:cs="Times New Roman"/>
          <w:sz w:val="24"/>
          <w:szCs w:val="24"/>
        </w:rPr>
        <w:t xml:space="preserve"> </w:t>
      </w:r>
      <w:r w:rsidR="00336D70">
        <w:rPr>
          <w:rFonts w:ascii="Times New Roman" w:hAnsi="Times New Roman" w:cs="Times New Roman"/>
          <w:sz w:val="24"/>
          <w:szCs w:val="24"/>
        </w:rPr>
        <w:t xml:space="preserve">78% </w:t>
      </w:r>
      <w:r w:rsidR="00141676" w:rsidRPr="00D27D3F">
        <w:rPr>
          <w:rFonts w:ascii="Times New Roman" w:hAnsi="Times New Roman" w:cs="Times New Roman"/>
          <w:sz w:val="24"/>
          <w:szCs w:val="24"/>
        </w:rPr>
        <w:t xml:space="preserve">of </w:t>
      </w:r>
      <w:r w:rsidR="00336D70">
        <w:rPr>
          <w:rFonts w:ascii="Times New Roman" w:hAnsi="Times New Roman" w:cs="Times New Roman"/>
          <w:sz w:val="24"/>
          <w:szCs w:val="24"/>
        </w:rPr>
        <w:t>the s</w:t>
      </w:r>
      <w:r w:rsidR="005D1C61">
        <w:rPr>
          <w:rFonts w:ascii="Times New Roman" w:hAnsi="Times New Roman" w:cs="Times New Roman"/>
          <w:sz w:val="24"/>
          <w:szCs w:val="24"/>
        </w:rPr>
        <w:t xml:space="preserve">wallow eggs hatched </w:t>
      </w:r>
      <w:r w:rsidR="00E027CB">
        <w:rPr>
          <w:rFonts w:ascii="Times New Roman" w:hAnsi="Times New Roman" w:cs="Times New Roman"/>
          <w:sz w:val="24"/>
          <w:szCs w:val="24"/>
        </w:rPr>
        <w:t xml:space="preserve">with </w:t>
      </w:r>
      <w:r w:rsidR="005D1C61">
        <w:rPr>
          <w:rFonts w:ascii="Times New Roman" w:hAnsi="Times New Roman" w:cs="Times New Roman"/>
          <w:sz w:val="24"/>
          <w:szCs w:val="24"/>
        </w:rPr>
        <w:t>a fledge rate of only 56%</w:t>
      </w:r>
      <w:r>
        <w:rPr>
          <w:rFonts w:ascii="Times New Roman" w:hAnsi="Times New Roman" w:cs="Times New Roman"/>
          <w:sz w:val="24"/>
          <w:szCs w:val="24"/>
        </w:rPr>
        <w:t xml:space="preserve">, </w:t>
      </w:r>
      <w:r w:rsidR="00E027CB">
        <w:rPr>
          <w:rFonts w:ascii="Times New Roman" w:hAnsi="Times New Roman" w:cs="Times New Roman"/>
          <w:sz w:val="24"/>
          <w:szCs w:val="24"/>
        </w:rPr>
        <w:t xml:space="preserve">thus averaging </w:t>
      </w:r>
      <w:r w:rsidR="005D1C61">
        <w:rPr>
          <w:rFonts w:ascii="Times New Roman" w:hAnsi="Times New Roman" w:cs="Times New Roman"/>
          <w:sz w:val="24"/>
          <w:szCs w:val="24"/>
        </w:rPr>
        <w:t>3</w:t>
      </w:r>
      <w:r w:rsidR="00141676">
        <w:rPr>
          <w:rFonts w:ascii="Times New Roman" w:hAnsi="Times New Roman" w:cs="Times New Roman"/>
          <w:sz w:val="24"/>
          <w:szCs w:val="24"/>
        </w:rPr>
        <w:t>.</w:t>
      </w:r>
      <w:r w:rsidR="005D1C61">
        <w:rPr>
          <w:rFonts w:ascii="Times New Roman" w:hAnsi="Times New Roman" w:cs="Times New Roman"/>
          <w:sz w:val="24"/>
          <w:szCs w:val="24"/>
        </w:rPr>
        <w:t>25</w:t>
      </w:r>
      <w:r w:rsidR="00141676">
        <w:rPr>
          <w:rFonts w:ascii="Times New Roman" w:hAnsi="Times New Roman" w:cs="Times New Roman"/>
          <w:sz w:val="24"/>
          <w:szCs w:val="24"/>
        </w:rPr>
        <w:t xml:space="preserve"> fledglings per nest attempt</w:t>
      </w:r>
      <w:r w:rsidR="00141676" w:rsidRPr="00D27D3F">
        <w:rPr>
          <w:rFonts w:ascii="Times New Roman" w:hAnsi="Times New Roman" w:cs="Times New Roman"/>
          <w:sz w:val="24"/>
          <w:szCs w:val="24"/>
        </w:rPr>
        <w:t xml:space="preserve">.  </w:t>
      </w:r>
      <w:r w:rsidR="005D1C61">
        <w:rPr>
          <w:rFonts w:ascii="Times New Roman" w:hAnsi="Times New Roman" w:cs="Times New Roman"/>
          <w:sz w:val="24"/>
          <w:szCs w:val="24"/>
        </w:rPr>
        <w:t xml:space="preserve">The extended cold and wet weather in late May </w:t>
      </w:r>
      <w:r w:rsidR="00F373CF">
        <w:rPr>
          <w:rFonts w:ascii="Times New Roman" w:hAnsi="Times New Roman" w:cs="Times New Roman"/>
          <w:sz w:val="24"/>
          <w:szCs w:val="24"/>
        </w:rPr>
        <w:t xml:space="preserve">was </w:t>
      </w:r>
      <w:r w:rsidR="00C002B9">
        <w:rPr>
          <w:rFonts w:ascii="Times New Roman" w:hAnsi="Times New Roman" w:cs="Times New Roman"/>
          <w:sz w:val="24"/>
          <w:szCs w:val="24"/>
        </w:rPr>
        <w:t>a significant</w:t>
      </w:r>
      <w:r w:rsidR="00F373CF">
        <w:rPr>
          <w:rFonts w:ascii="Times New Roman" w:hAnsi="Times New Roman" w:cs="Times New Roman"/>
          <w:sz w:val="24"/>
          <w:szCs w:val="24"/>
        </w:rPr>
        <w:t xml:space="preserve"> </w:t>
      </w:r>
      <w:r w:rsidR="00C002B9">
        <w:rPr>
          <w:rFonts w:ascii="Times New Roman" w:hAnsi="Times New Roman" w:cs="Times New Roman"/>
          <w:sz w:val="24"/>
          <w:szCs w:val="24"/>
        </w:rPr>
        <w:t>factor for the lower</w:t>
      </w:r>
      <w:r w:rsidR="005D1C61">
        <w:rPr>
          <w:rFonts w:ascii="Times New Roman" w:hAnsi="Times New Roman" w:cs="Times New Roman"/>
          <w:sz w:val="24"/>
          <w:szCs w:val="24"/>
        </w:rPr>
        <w:t xml:space="preserve"> swallow nest productivity.  </w:t>
      </w:r>
    </w:p>
    <w:p w:rsidR="00141676" w:rsidRDefault="00141676" w:rsidP="00443C95">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Paper wasps continued to be a problem at both </w:t>
      </w:r>
      <w:r w:rsidR="00A86B5D">
        <w:rPr>
          <w:rFonts w:ascii="Times New Roman" w:hAnsi="Times New Roman" w:cs="Times New Roman"/>
          <w:sz w:val="24"/>
          <w:szCs w:val="24"/>
        </w:rPr>
        <w:t>sites,</w:t>
      </w:r>
      <w:r>
        <w:rPr>
          <w:rFonts w:ascii="Times New Roman" w:hAnsi="Times New Roman" w:cs="Times New Roman"/>
          <w:sz w:val="24"/>
          <w:szCs w:val="24"/>
        </w:rPr>
        <w:t xml:space="preserve"> </w:t>
      </w:r>
      <w:r w:rsidR="006A6EDC">
        <w:rPr>
          <w:rFonts w:ascii="Times New Roman" w:hAnsi="Times New Roman" w:cs="Times New Roman"/>
          <w:sz w:val="24"/>
          <w:szCs w:val="24"/>
        </w:rPr>
        <w:t xml:space="preserve">where </w:t>
      </w:r>
      <w:r>
        <w:rPr>
          <w:rFonts w:ascii="Times New Roman" w:hAnsi="Times New Roman" w:cs="Times New Roman"/>
          <w:sz w:val="24"/>
          <w:szCs w:val="24"/>
        </w:rPr>
        <w:t xml:space="preserve">wasps </w:t>
      </w:r>
      <w:r w:rsidR="00BE3006">
        <w:rPr>
          <w:rFonts w:ascii="Times New Roman" w:hAnsi="Times New Roman" w:cs="Times New Roman"/>
          <w:sz w:val="24"/>
          <w:szCs w:val="24"/>
        </w:rPr>
        <w:t xml:space="preserve">frequently </w:t>
      </w:r>
      <w:r>
        <w:rPr>
          <w:rFonts w:ascii="Times New Roman" w:hAnsi="Times New Roman" w:cs="Times New Roman"/>
          <w:sz w:val="24"/>
          <w:szCs w:val="24"/>
        </w:rPr>
        <w:t>construct</w:t>
      </w:r>
      <w:r w:rsidR="006A6EDC">
        <w:rPr>
          <w:rFonts w:ascii="Times New Roman" w:hAnsi="Times New Roman" w:cs="Times New Roman"/>
          <w:sz w:val="24"/>
          <w:szCs w:val="24"/>
        </w:rPr>
        <w:t xml:space="preserve">ed </w:t>
      </w:r>
      <w:r w:rsidR="00BE3006">
        <w:rPr>
          <w:rFonts w:ascii="Times New Roman" w:hAnsi="Times New Roman" w:cs="Times New Roman"/>
          <w:sz w:val="24"/>
          <w:szCs w:val="24"/>
        </w:rPr>
        <w:t xml:space="preserve">their nests inside nest </w:t>
      </w:r>
      <w:r>
        <w:rPr>
          <w:rFonts w:ascii="Times New Roman" w:hAnsi="Times New Roman" w:cs="Times New Roman"/>
          <w:sz w:val="24"/>
          <w:szCs w:val="24"/>
        </w:rPr>
        <w:t xml:space="preserve">boxes.  Fortunately, </w:t>
      </w:r>
      <w:r w:rsidR="006A6EDC">
        <w:rPr>
          <w:rFonts w:ascii="Times New Roman" w:hAnsi="Times New Roman" w:cs="Times New Roman"/>
          <w:sz w:val="24"/>
          <w:szCs w:val="24"/>
        </w:rPr>
        <w:t>once bluebirds and swallows</w:t>
      </w:r>
      <w:r w:rsidRPr="00EB4885">
        <w:rPr>
          <w:rFonts w:ascii="Times New Roman" w:hAnsi="Times New Roman" w:cs="Times New Roman"/>
          <w:sz w:val="24"/>
          <w:szCs w:val="24"/>
        </w:rPr>
        <w:t xml:space="preserve"> have </w:t>
      </w:r>
      <w:r w:rsidR="00BE3006">
        <w:rPr>
          <w:rFonts w:ascii="Times New Roman" w:hAnsi="Times New Roman" w:cs="Times New Roman"/>
          <w:sz w:val="24"/>
          <w:szCs w:val="24"/>
        </w:rPr>
        <w:t>built</w:t>
      </w:r>
      <w:r w:rsidRPr="00EB4885">
        <w:rPr>
          <w:rFonts w:ascii="Times New Roman" w:hAnsi="Times New Roman" w:cs="Times New Roman"/>
          <w:sz w:val="24"/>
          <w:szCs w:val="24"/>
        </w:rPr>
        <w:t xml:space="preserve"> a nest, they</w:t>
      </w:r>
      <w:r>
        <w:rPr>
          <w:rFonts w:ascii="Times New Roman" w:hAnsi="Times New Roman" w:cs="Times New Roman"/>
          <w:sz w:val="24"/>
          <w:szCs w:val="24"/>
        </w:rPr>
        <w:t xml:space="preserve"> </w:t>
      </w:r>
      <w:r w:rsidR="00BE3006">
        <w:rPr>
          <w:rFonts w:ascii="Times New Roman" w:hAnsi="Times New Roman" w:cs="Times New Roman"/>
          <w:sz w:val="24"/>
          <w:szCs w:val="24"/>
        </w:rPr>
        <w:t>will</w:t>
      </w:r>
      <w:r>
        <w:rPr>
          <w:rFonts w:ascii="Times New Roman" w:hAnsi="Times New Roman" w:cs="Times New Roman"/>
          <w:sz w:val="24"/>
          <w:szCs w:val="24"/>
        </w:rPr>
        <w:t xml:space="preserve"> </w:t>
      </w:r>
      <w:r w:rsidR="00BE3006">
        <w:rPr>
          <w:rFonts w:ascii="Times New Roman" w:hAnsi="Times New Roman" w:cs="Times New Roman"/>
          <w:sz w:val="24"/>
          <w:szCs w:val="24"/>
        </w:rPr>
        <w:t xml:space="preserve">readily evict </w:t>
      </w:r>
      <w:r>
        <w:rPr>
          <w:rFonts w:ascii="Times New Roman" w:hAnsi="Times New Roman" w:cs="Times New Roman"/>
          <w:sz w:val="24"/>
          <w:szCs w:val="24"/>
        </w:rPr>
        <w:t xml:space="preserve">these intruders but are less likely to accept a box already </w:t>
      </w:r>
      <w:r w:rsidR="00BE3006">
        <w:rPr>
          <w:rFonts w:ascii="Times New Roman" w:hAnsi="Times New Roman" w:cs="Times New Roman"/>
          <w:sz w:val="24"/>
          <w:szCs w:val="24"/>
        </w:rPr>
        <w:t>occupied</w:t>
      </w:r>
      <w:r>
        <w:rPr>
          <w:rFonts w:ascii="Times New Roman" w:hAnsi="Times New Roman" w:cs="Times New Roman"/>
          <w:sz w:val="24"/>
          <w:szCs w:val="24"/>
        </w:rPr>
        <w:t xml:space="preserve"> by wasps.  When a wasp nest is </w:t>
      </w:r>
      <w:r w:rsidR="00071023">
        <w:rPr>
          <w:rFonts w:ascii="Times New Roman" w:hAnsi="Times New Roman" w:cs="Times New Roman"/>
          <w:sz w:val="24"/>
          <w:szCs w:val="24"/>
        </w:rPr>
        <w:t>discovered</w:t>
      </w:r>
      <w:r>
        <w:rPr>
          <w:rFonts w:ascii="Times New Roman" w:hAnsi="Times New Roman" w:cs="Times New Roman"/>
          <w:sz w:val="24"/>
          <w:szCs w:val="24"/>
        </w:rPr>
        <w:t xml:space="preserve"> inside a nest box, </w:t>
      </w:r>
      <w:r w:rsidR="00071023">
        <w:rPr>
          <w:rFonts w:ascii="Times New Roman" w:hAnsi="Times New Roman" w:cs="Times New Roman"/>
          <w:sz w:val="24"/>
          <w:szCs w:val="24"/>
        </w:rPr>
        <w:t>it</w:t>
      </w:r>
      <w:r>
        <w:rPr>
          <w:rFonts w:ascii="Times New Roman" w:hAnsi="Times New Roman" w:cs="Times New Roman"/>
          <w:sz w:val="24"/>
          <w:szCs w:val="24"/>
        </w:rPr>
        <w:t xml:space="preserve"> is removed </w:t>
      </w:r>
      <w:r w:rsidR="00071023">
        <w:rPr>
          <w:rFonts w:ascii="Times New Roman" w:hAnsi="Times New Roman" w:cs="Times New Roman"/>
          <w:sz w:val="24"/>
          <w:szCs w:val="24"/>
        </w:rPr>
        <w:t xml:space="preserve">wearing a leather glove and </w:t>
      </w:r>
      <w:r w:rsidR="00DD5AC1">
        <w:rPr>
          <w:rFonts w:ascii="Times New Roman" w:hAnsi="Times New Roman" w:cs="Times New Roman"/>
          <w:sz w:val="24"/>
          <w:szCs w:val="24"/>
        </w:rPr>
        <w:t xml:space="preserve">with </w:t>
      </w:r>
      <w:r w:rsidR="00071023">
        <w:rPr>
          <w:rFonts w:ascii="Times New Roman" w:hAnsi="Times New Roman" w:cs="Times New Roman"/>
          <w:sz w:val="24"/>
          <w:szCs w:val="24"/>
        </w:rPr>
        <w:t xml:space="preserve">the aid of a paint </w:t>
      </w:r>
      <w:r>
        <w:rPr>
          <w:rFonts w:ascii="Times New Roman" w:hAnsi="Times New Roman" w:cs="Times New Roman"/>
          <w:sz w:val="24"/>
          <w:szCs w:val="24"/>
        </w:rPr>
        <w:t xml:space="preserve">scrapper.   </w:t>
      </w:r>
    </w:p>
    <w:p w:rsidR="00141676" w:rsidRPr="00D27D3F" w:rsidRDefault="00141676" w:rsidP="00443C95">
      <w:pPr>
        <w:spacing w:after="0" w:line="360" w:lineRule="auto"/>
        <w:rPr>
          <w:rFonts w:ascii="Times New Roman" w:hAnsi="Times New Roman" w:cs="Times New Roman"/>
          <w:b/>
          <w:sz w:val="24"/>
          <w:szCs w:val="24"/>
        </w:rPr>
      </w:pPr>
      <w:proofErr w:type="gramStart"/>
      <w:r w:rsidRPr="00D27D3F">
        <w:rPr>
          <w:rFonts w:ascii="Times New Roman" w:hAnsi="Times New Roman" w:cs="Times New Roman"/>
          <w:b/>
          <w:sz w:val="24"/>
          <w:szCs w:val="24"/>
        </w:rPr>
        <w:lastRenderedPageBreak/>
        <w:t>Table 2.</w:t>
      </w:r>
      <w:proofErr w:type="gramEnd"/>
      <w:r w:rsidRPr="00D27D3F">
        <w:rPr>
          <w:rFonts w:ascii="Times New Roman" w:hAnsi="Times New Roman" w:cs="Times New Roman"/>
          <w:b/>
          <w:sz w:val="24"/>
          <w:szCs w:val="24"/>
        </w:rPr>
        <w:t xml:space="preserve">  </w:t>
      </w:r>
      <w:r w:rsidR="00071023">
        <w:rPr>
          <w:rFonts w:ascii="Times New Roman" w:hAnsi="Times New Roman" w:cs="Times New Roman"/>
          <w:b/>
          <w:sz w:val="24"/>
          <w:szCs w:val="24"/>
        </w:rPr>
        <w:t xml:space="preserve">Combined </w:t>
      </w:r>
      <w:r>
        <w:rPr>
          <w:rFonts w:ascii="Times New Roman" w:hAnsi="Times New Roman" w:cs="Times New Roman"/>
          <w:b/>
          <w:sz w:val="24"/>
          <w:szCs w:val="24"/>
        </w:rPr>
        <w:t xml:space="preserve">Reproductive Data </w:t>
      </w:r>
      <w:r w:rsidRPr="00AC5896">
        <w:rPr>
          <w:rFonts w:ascii="Times New Roman" w:hAnsi="Times New Roman" w:cs="Times New Roman"/>
          <w:b/>
          <w:sz w:val="24"/>
          <w:szCs w:val="24"/>
        </w:rPr>
        <w:t>at WSAF and BLAF</w:t>
      </w:r>
      <w:r w:rsidR="00071023" w:rsidRPr="00071023">
        <w:rPr>
          <w:rFonts w:ascii="Times New Roman" w:hAnsi="Times New Roman" w:cs="Times New Roman"/>
          <w:b/>
          <w:sz w:val="24"/>
          <w:szCs w:val="24"/>
        </w:rPr>
        <w:t xml:space="preserve"> </w:t>
      </w:r>
      <w:r w:rsidR="00071023">
        <w:rPr>
          <w:rFonts w:ascii="Times New Roman" w:hAnsi="Times New Roman" w:cs="Times New Roman"/>
          <w:b/>
          <w:sz w:val="24"/>
          <w:szCs w:val="24"/>
        </w:rPr>
        <w:t>from 2012–2015</w:t>
      </w:r>
    </w:p>
    <w:tbl>
      <w:tblPr>
        <w:tblStyle w:val="TableGrid"/>
        <w:tblW w:w="8838" w:type="dxa"/>
        <w:tblLayout w:type="fixed"/>
        <w:tblLook w:val="04A0"/>
      </w:tblPr>
      <w:tblGrid>
        <w:gridCol w:w="1008"/>
        <w:gridCol w:w="990"/>
        <w:gridCol w:w="2070"/>
        <w:gridCol w:w="2430"/>
        <w:gridCol w:w="2340"/>
      </w:tblGrid>
      <w:tr w:rsidR="00141676" w:rsidRPr="00987DB4" w:rsidTr="00336D70">
        <w:tc>
          <w:tcPr>
            <w:tcW w:w="1008" w:type="dxa"/>
            <w:tcBorders>
              <w:bottom w:val="single" w:sz="4" w:space="0" w:color="auto"/>
            </w:tcBorders>
          </w:tcPr>
          <w:p w:rsidR="00141676" w:rsidRPr="009125D2" w:rsidRDefault="00141676" w:rsidP="00443C95">
            <w:pPr>
              <w:pStyle w:val="NoSpacing"/>
              <w:spacing w:line="360" w:lineRule="auto"/>
              <w:jc w:val="center"/>
              <w:rPr>
                <w:rFonts w:ascii="Times New Roman" w:hAnsi="Times New Roman" w:cs="Times New Roman"/>
                <w:b/>
                <w:sz w:val="24"/>
                <w:szCs w:val="24"/>
              </w:rPr>
            </w:pPr>
          </w:p>
          <w:p w:rsidR="00141676" w:rsidRPr="009125D2" w:rsidRDefault="00141676" w:rsidP="00443C95">
            <w:pPr>
              <w:pStyle w:val="NoSpacing"/>
              <w:spacing w:line="360" w:lineRule="auto"/>
              <w:jc w:val="center"/>
              <w:rPr>
                <w:rFonts w:ascii="Times New Roman" w:hAnsi="Times New Roman" w:cs="Times New Roman"/>
                <w:b/>
                <w:sz w:val="24"/>
                <w:szCs w:val="24"/>
              </w:rPr>
            </w:pPr>
            <w:r w:rsidRPr="009125D2">
              <w:rPr>
                <w:rFonts w:ascii="Times New Roman" w:hAnsi="Times New Roman" w:cs="Times New Roman"/>
                <w:b/>
                <w:sz w:val="24"/>
                <w:szCs w:val="24"/>
              </w:rPr>
              <w:t>Season</w:t>
            </w:r>
          </w:p>
        </w:tc>
        <w:tc>
          <w:tcPr>
            <w:tcW w:w="990" w:type="dxa"/>
            <w:tcBorders>
              <w:bottom w:val="single" w:sz="4" w:space="0" w:color="auto"/>
            </w:tcBorders>
          </w:tcPr>
          <w:p w:rsidR="00141676" w:rsidRPr="009125D2" w:rsidRDefault="00141676" w:rsidP="00443C95">
            <w:pPr>
              <w:pStyle w:val="NoSpacing"/>
              <w:spacing w:line="360" w:lineRule="auto"/>
              <w:jc w:val="center"/>
              <w:rPr>
                <w:rFonts w:ascii="Times New Roman" w:hAnsi="Times New Roman" w:cs="Times New Roman"/>
                <w:b/>
                <w:sz w:val="24"/>
                <w:szCs w:val="24"/>
              </w:rPr>
            </w:pPr>
          </w:p>
          <w:p w:rsidR="00141676" w:rsidRPr="009125D2" w:rsidRDefault="00141676" w:rsidP="00443C95">
            <w:pPr>
              <w:pStyle w:val="NoSpacing"/>
              <w:spacing w:line="360" w:lineRule="auto"/>
              <w:jc w:val="center"/>
              <w:rPr>
                <w:rFonts w:ascii="Times New Roman" w:hAnsi="Times New Roman" w:cs="Times New Roman"/>
                <w:b/>
                <w:sz w:val="24"/>
                <w:szCs w:val="24"/>
              </w:rPr>
            </w:pPr>
            <w:r w:rsidRPr="009125D2">
              <w:rPr>
                <w:rFonts w:ascii="Times New Roman" w:hAnsi="Times New Roman" w:cs="Times New Roman"/>
                <w:b/>
                <w:sz w:val="24"/>
                <w:szCs w:val="24"/>
              </w:rPr>
              <w:t>Species</w:t>
            </w:r>
          </w:p>
        </w:tc>
        <w:tc>
          <w:tcPr>
            <w:tcW w:w="2070" w:type="dxa"/>
            <w:tcBorders>
              <w:bottom w:val="single" w:sz="4" w:space="0" w:color="auto"/>
            </w:tcBorders>
          </w:tcPr>
          <w:p w:rsidR="00141676" w:rsidRPr="009125D2" w:rsidRDefault="00141676" w:rsidP="00443C95">
            <w:pPr>
              <w:pStyle w:val="NoSpacing"/>
              <w:spacing w:line="360" w:lineRule="auto"/>
              <w:rPr>
                <w:rFonts w:ascii="Times New Roman" w:hAnsi="Times New Roman" w:cs="Times New Roman"/>
                <w:b/>
                <w:sz w:val="24"/>
                <w:szCs w:val="24"/>
              </w:rPr>
            </w:pPr>
          </w:p>
          <w:p w:rsidR="00141676" w:rsidRPr="009125D2" w:rsidRDefault="00141676" w:rsidP="00443C95">
            <w:pPr>
              <w:pStyle w:val="NoSpacing"/>
              <w:spacing w:line="360" w:lineRule="auto"/>
              <w:jc w:val="center"/>
              <w:rPr>
                <w:rFonts w:ascii="Times New Roman" w:hAnsi="Times New Roman" w:cs="Times New Roman"/>
                <w:b/>
                <w:sz w:val="24"/>
                <w:szCs w:val="24"/>
              </w:rPr>
            </w:pPr>
            <w:r w:rsidRPr="009125D2">
              <w:rPr>
                <w:rFonts w:ascii="Times New Roman" w:hAnsi="Times New Roman" w:cs="Times New Roman"/>
                <w:b/>
                <w:sz w:val="24"/>
                <w:szCs w:val="24"/>
              </w:rPr>
              <w:t>Average # eggs per nest Attempt</w:t>
            </w:r>
          </w:p>
        </w:tc>
        <w:tc>
          <w:tcPr>
            <w:tcW w:w="2430" w:type="dxa"/>
            <w:tcBorders>
              <w:bottom w:val="single" w:sz="4" w:space="0" w:color="auto"/>
            </w:tcBorders>
          </w:tcPr>
          <w:p w:rsidR="00141676" w:rsidRPr="009125D2" w:rsidRDefault="00141676" w:rsidP="00443C95">
            <w:pPr>
              <w:pStyle w:val="NoSpacing"/>
              <w:spacing w:line="360" w:lineRule="auto"/>
              <w:jc w:val="center"/>
              <w:rPr>
                <w:rFonts w:ascii="Times New Roman" w:hAnsi="Times New Roman" w:cs="Times New Roman"/>
                <w:b/>
                <w:sz w:val="24"/>
                <w:szCs w:val="24"/>
              </w:rPr>
            </w:pPr>
          </w:p>
          <w:p w:rsidR="00141676" w:rsidRPr="009125D2" w:rsidRDefault="00141676" w:rsidP="00443C95">
            <w:pPr>
              <w:pStyle w:val="NoSpacing"/>
              <w:spacing w:line="360" w:lineRule="auto"/>
              <w:jc w:val="center"/>
              <w:rPr>
                <w:rFonts w:ascii="Times New Roman" w:hAnsi="Times New Roman" w:cs="Times New Roman"/>
                <w:b/>
                <w:sz w:val="24"/>
                <w:szCs w:val="24"/>
              </w:rPr>
            </w:pPr>
            <w:r w:rsidRPr="009125D2">
              <w:rPr>
                <w:rFonts w:ascii="Times New Roman" w:hAnsi="Times New Roman" w:cs="Times New Roman"/>
                <w:b/>
                <w:sz w:val="24"/>
                <w:szCs w:val="24"/>
              </w:rPr>
              <w:t>Average #Hatchlings per nest Attempt</w:t>
            </w:r>
          </w:p>
        </w:tc>
        <w:tc>
          <w:tcPr>
            <w:tcW w:w="2340" w:type="dxa"/>
            <w:tcBorders>
              <w:bottom w:val="single" w:sz="4" w:space="0" w:color="auto"/>
            </w:tcBorders>
          </w:tcPr>
          <w:p w:rsidR="00141676" w:rsidRPr="009125D2" w:rsidRDefault="00141676" w:rsidP="00443C95">
            <w:pPr>
              <w:pStyle w:val="NoSpacing"/>
              <w:spacing w:line="360" w:lineRule="auto"/>
              <w:jc w:val="center"/>
              <w:rPr>
                <w:rFonts w:ascii="Times New Roman" w:hAnsi="Times New Roman" w:cs="Times New Roman"/>
                <w:b/>
                <w:sz w:val="24"/>
                <w:szCs w:val="24"/>
              </w:rPr>
            </w:pPr>
          </w:p>
          <w:p w:rsidR="00141676" w:rsidRPr="009125D2" w:rsidRDefault="00141676" w:rsidP="00443C95">
            <w:pPr>
              <w:pStyle w:val="NoSpacing"/>
              <w:spacing w:line="360" w:lineRule="auto"/>
              <w:jc w:val="center"/>
              <w:rPr>
                <w:rFonts w:ascii="Times New Roman" w:hAnsi="Times New Roman" w:cs="Times New Roman"/>
                <w:b/>
                <w:sz w:val="24"/>
                <w:szCs w:val="24"/>
              </w:rPr>
            </w:pPr>
            <w:r w:rsidRPr="009125D2">
              <w:rPr>
                <w:rFonts w:ascii="Times New Roman" w:hAnsi="Times New Roman" w:cs="Times New Roman"/>
                <w:b/>
                <w:sz w:val="24"/>
                <w:szCs w:val="24"/>
              </w:rPr>
              <w:t>Average #Fledglings</w:t>
            </w:r>
          </w:p>
          <w:p w:rsidR="00141676" w:rsidRPr="009125D2" w:rsidRDefault="00141676" w:rsidP="00443C95">
            <w:pPr>
              <w:pStyle w:val="NoSpacing"/>
              <w:spacing w:line="360" w:lineRule="auto"/>
              <w:jc w:val="center"/>
              <w:rPr>
                <w:rFonts w:ascii="Times New Roman" w:hAnsi="Times New Roman" w:cs="Times New Roman"/>
                <w:b/>
                <w:sz w:val="24"/>
                <w:szCs w:val="24"/>
              </w:rPr>
            </w:pPr>
            <w:r w:rsidRPr="009125D2">
              <w:rPr>
                <w:rFonts w:ascii="Times New Roman" w:hAnsi="Times New Roman" w:cs="Times New Roman"/>
                <w:b/>
                <w:sz w:val="24"/>
                <w:szCs w:val="24"/>
              </w:rPr>
              <w:t>per nest Attempt</w:t>
            </w:r>
          </w:p>
        </w:tc>
      </w:tr>
      <w:tr w:rsidR="0001513D" w:rsidRPr="00987DB4" w:rsidTr="00336D70">
        <w:tc>
          <w:tcPr>
            <w:tcW w:w="1008" w:type="dxa"/>
            <w:vMerge w:val="restart"/>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p>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2015</w:t>
            </w:r>
          </w:p>
        </w:tc>
        <w:tc>
          <w:tcPr>
            <w:tcW w:w="990" w:type="dxa"/>
            <w:shd w:val="clear" w:color="auto" w:fill="DBE5F1" w:themeFill="accent1" w:themeFillTint="33"/>
          </w:tcPr>
          <w:p w:rsidR="0001513D" w:rsidRPr="00964CA1" w:rsidRDefault="0001513D" w:rsidP="00443C95">
            <w:pPr>
              <w:pStyle w:val="BodyText"/>
              <w:spacing w:line="360" w:lineRule="auto"/>
              <w:ind w:right="0"/>
              <w:jc w:val="center"/>
              <w:rPr>
                <w:sz w:val="22"/>
                <w:szCs w:val="22"/>
              </w:rPr>
            </w:pPr>
            <w:r w:rsidRPr="00964CA1">
              <w:rPr>
                <w:sz w:val="22"/>
                <w:szCs w:val="22"/>
              </w:rPr>
              <w:t>EABL</w:t>
            </w:r>
          </w:p>
        </w:tc>
        <w:tc>
          <w:tcPr>
            <w:tcW w:w="2070" w:type="dxa"/>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5.0</w:t>
            </w:r>
          </w:p>
        </w:tc>
        <w:tc>
          <w:tcPr>
            <w:tcW w:w="2430" w:type="dxa"/>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5.0</w:t>
            </w:r>
          </w:p>
        </w:tc>
        <w:tc>
          <w:tcPr>
            <w:tcW w:w="2340" w:type="dxa"/>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5.0</w:t>
            </w:r>
          </w:p>
        </w:tc>
      </w:tr>
      <w:tr w:rsidR="0001513D" w:rsidRPr="00987DB4" w:rsidTr="00336D70">
        <w:tc>
          <w:tcPr>
            <w:tcW w:w="1008" w:type="dxa"/>
            <w:vMerge/>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p>
        </w:tc>
        <w:tc>
          <w:tcPr>
            <w:tcW w:w="990" w:type="dxa"/>
            <w:shd w:val="clear" w:color="auto" w:fill="DBE5F1" w:themeFill="accent1" w:themeFillTint="33"/>
          </w:tcPr>
          <w:p w:rsidR="0001513D" w:rsidRPr="00964CA1" w:rsidRDefault="0001513D" w:rsidP="00443C95">
            <w:pPr>
              <w:pStyle w:val="BodyText"/>
              <w:spacing w:line="360" w:lineRule="auto"/>
              <w:ind w:right="0"/>
              <w:jc w:val="center"/>
              <w:rPr>
                <w:sz w:val="22"/>
                <w:szCs w:val="22"/>
              </w:rPr>
            </w:pPr>
            <w:r w:rsidRPr="00964CA1">
              <w:rPr>
                <w:sz w:val="22"/>
                <w:szCs w:val="22"/>
              </w:rPr>
              <w:t>TRES</w:t>
            </w:r>
          </w:p>
        </w:tc>
        <w:tc>
          <w:tcPr>
            <w:tcW w:w="2070" w:type="dxa"/>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5.75</w:t>
            </w:r>
          </w:p>
        </w:tc>
        <w:tc>
          <w:tcPr>
            <w:tcW w:w="2430" w:type="dxa"/>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4.5</w:t>
            </w:r>
          </w:p>
        </w:tc>
        <w:tc>
          <w:tcPr>
            <w:tcW w:w="2340" w:type="dxa"/>
            <w:shd w:val="clear" w:color="auto" w:fill="DBE5F1" w:themeFill="accent1" w:themeFillTint="33"/>
          </w:tcPr>
          <w:p w:rsidR="0001513D" w:rsidRDefault="0001513D" w:rsidP="00443C95">
            <w:pPr>
              <w:pStyle w:val="NoSpacing"/>
              <w:spacing w:line="360" w:lineRule="auto"/>
              <w:jc w:val="center"/>
              <w:rPr>
                <w:rFonts w:ascii="Times New Roman" w:hAnsi="Times New Roman" w:cs="Times New Roman"/>
              </w:rPr>
            </w:pPr>
            <w:r>
              <w:rPr>
                <w:rFonts w:ascii="Times New Roman" w:hAnsi="Times New Roman" w:cs="Times New Roman"/>
              </w:rPr>
              <w:t>3.25</w:t>
            </w:r>
          </w:p>
        </w:tc>
      </w:tr>
      <w:tr w:rsidR="00141676" w:rsidRPr="00987DB4" w:rsidTr="0001513D">
        <w:tc>
          <w:tcPr>
            <w:tcW w:w="1008" w:type="dxa"/>
            <w:vMerge w:val="restart"/>
            <w:shd w:val="clear" w:color="auto" w:fill="FFFFFF" w:themeFill="background1"/>
          </w:tcPr>
          <w:p w:rsidR="005D1C61" w:rsidRDefault="005D1C61" w:rsidP="00443C95">
            <w:pPr>
              <w:pStyle w:val="NoSpacing"/>
              <w:spacing w:line="360" w:lineRule="auto"/>
              <w:jc w:val="center"/>
              <w:rPr>
                <w:rFonts w:ascii="Times New Roman" w:hAnsi="Times New Roman" w:cs="Times New Roman"/>
              </w:rPr>
            </w:pPr>
          </w:p>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2014</w:t>
            </w:r>
          </w:p>
        </w:tc>
        <w:tc>
          <w:tcPr>
            <w:tcW w:w="990" w:type="dxa"/>
            <w:shd w:val="clear" w:color="auto" w:fill="FFFFFF" w:themeFill="background1"/>
          </w:tcPr>
          <w:p w:rsidR="00141676" w:rsidRPr="00964CA1" w:rsidRDefault="00141676" w:rsidP="00443C95">
            <w:pPr>
              <w:pStyle w:val="BodyText"/>
              <w:spacing w:line="360" w:lineRule="auto"/>
              <w:ind w:right="0"/>
              <w:jc w:val="center"/>
              <w:rPr>
                <w:sz w:val="22"/>
                <w:szCs w:val="22"/>
              </w:rPr>
            </w:pPr>
            <w:r w:rsidRPr="00964CA1">
              <w:rPr>
                <w:sz w:val="22"/>
                <w:szCs w:val="22"/>
              </w:rPr>
              <w:t>EABL</w:t>
            </w:r>
          </w:p>
        </w:tc>
        <w:tc>
          <w:tcPr>
            <w:tcW w:w="2070" w:type="dxa"/>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4.5</w:t>
            </w:r>
          </w:p>
        </w:tc>
        <w:tc>
          <w:tcPr>
            <w:tcW w:w="2430" w:type="dxa"/>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4.5</w:t>
            </w:r>
          </w:p>
        </w:tc>
        <w:tc>
          <w:tcPr>
            <w:tcW w:w="2340" w:type="dxa"/>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4.5</w:t>
            </w:r>
          </w:p>
        </w:tc>
      </w:tr>
      <w:tr w:rsidR="00141676" w:rsidRPr="00987DB4" w:rsidTr="0001513D">
        <w:tc>
          <w:tcPr>
            <w:tcW w:w="1008" w:type="dxa"/>
            <w:vMerge/>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p>
        </w:tc>
        <w:tc>
          <w:tcPr>
            <w:tcW w:w="990" w:type="dxa"/>
            <w:shd w:val="clear" w:color="auto" w:fill="FFFFFF" w:themeFill="background1"/>
          </w:tcPr>
          <w:p w:rsidR="00141676" w:rsidRPr="00964CA1" w:rsidRDefault="00141676" w:rsidP="00443C95">
            <w:pPr>
              <w:pStyle w:val="BodyText"/>
              <w:spacing w:line="360" w:lineRule="auto"/>
              <w:ind w:right="0"/>
              <w:jc w:val="center"/>
              <w:rPr>
                <w:sz w:val="22"/>
                <w:szCs w:val="22"/>
              </w:rPr>
            </w:pPr>
            <w:r w:rsidRPr="00964CA1">
              <w:rPr>
                <w:sz w:val="22"/>
                <w:szCs w:val="22"/>
              </w:rPr>
              <w:t>TRES</w:t>
            </w:r>
          </w:p>
        </w:tc>
        <w:tc>
          <w:tcPr>
            <w:tcW w:w="2070" w:type="dxa"/>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5.6</w:t>
            </w:r>
          </w:p>
        </w:tc>
        <w:tc>
          <w:tcPr>
            <w:tcW w:w="2430" w:type="dxa"/>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4.8</w:t>
            </w:r>
          </w:p>
        </w:tc>
        <w:tc>
          <w:tcPr>
            <w:tcW w:w="2340" w:type="dxa"/>
            <w:shd w:val="clear" w:color="auto" w:fill="FFFFFF" w:themeFill="background1"/>
          </w:tcPr>
          <w:p w:rsidR="00141676" w:rsidRPr="003D58D9"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4.6</w:t>
            </w:r>
          </w:p>
        </w:tc>
      </w:tr>
      <w:tr w:rsidR="00141676" w:rsidRPr="00987DB4" w:rsidTr="0001513D">
        <w:tc>
          <w:tcPr>
            <w:tcW w:w="1008" w:type="dxa"/>
            <w:vMerge w:val="restart"/>
            <w:shd w:val="clear" w:color="auto" w:fill="C6D9F1" w:themeFill="text2" w:themeFillTint="33"/>
          </w:tcPr>
          <w:p w:rsidR="00141676" w:rsidRDefault="00141676" w:rsidP="00443C95">
            <w:pPr>
              <w:pStyle w:val="NoSpacing"/>
              <w:spacing w:line="360" w:lineRule="auto"/>
              <w:jc w:val="center"/>
              <w:rPr>
                <w:rFonts w:ascii="Times New Roman" w:hAnsi="Times New Roman" w:cs="Times New Roman"/>
              </w:rPr>
            </w:pPr>
          </w:p>
          <w:p w:rsidR="00141676" w:rsidRPr="00964CA1" w:rsidRDefault="00141676" w:rsidP="00443C95">
            <w:pPr>
              <w:pStyle w:val="NoSpacing"/>
              <w:spacing w:line="360" w:lineRule="auto"/>
              <w:jc w:val="center"/>
              <w:rPr>
                <w:rFonts w:ascii="Times New Roman" w:hAnsi="Times New Roman" w:cs="Times New Roman"/>
              </w:rPr>
            </w:pPr>
            <w:r w:rsidRPr="00964CA1">
              <w:rPr>
                <w:rFonts w:ascii="Times New Roman" w:hAnsi="Times New Roman" w:cs="Times New Roman"/>
              </w:rPr>
              <w:t>2013</w:t>
            </w:r>
          </w:p>
        </w:tc>
        <w:tc>
          <w:tcPr>
            <w:tcW w:w="990" w:type="dxa"/>
            <w:shd w:val="clear" w:color="auto" w:fill="C6D9F1" w:themeFill="text2" w:themeFillTint="33"/>
          </w:tcPr>
          <w:p w:rsidR="00141676" w:rsidRPr="00964CA1" w:rsidRDefault="00141676" w:rsidP="00443C95">
            <w:pPr>
              <w:pStyle w:val="BodyText"/>
              <w:spacing w:line="360" w:lineRule="auto"/>
              <w:ind w:right="0"/>
              <w:jc w:val="center"/>
              <w:rPr>
                <w:sz w:val="22"/>
                <w:szCs w:val="22"/>
              </w:rPr>
            </w:pPr>
            <w:r w:rsidRPr="00964CA1">
              <w:rPr>
                <w:sz w:val="22"/>
                <w:szCs w:val="22"/>
              </w:rPr>
              <w:t>EABL</w:t>
            </w:r>
          </w:p>
        </w:tc>
        <w:tc>
          <w:tcPr>
            <w:tcW w:w="2070" w:type="dxa"/>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4.5</w:t>
            </w:r>
          </w:p>
        </w:tc>
        <w:tc>
          <w:tcPr>
            <w:tcW w:w="2430" w:type="dxa"/>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3.5</w:t>
            </w:r>
          </w:p>
        </w:tc>
        <w:tc>
          <w:tcPr>
            <w:tcW w:w="2340" w:type="dxa"/>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3.5</w:t>
            </w:r>
          </w:p>
        </w:tc>
      </w:tr>
      <w:tr w:rsidR="00141676" w:rsidRPr="00987DB4" w:rsidTr="0001513D">
        <w:tc>
          <w:tcPr>
            <w:tcW w:w="1008" w:type="dxa"/>
            <w:vMerge/>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p>
        </w:tc>
        <w:tc>
          <w:tcPr>
            <w:tcW w:w="990" w:type="dxa"/>
            <w:shd w:val="clear" w:color="auto" w:fill="C6D9F1" w:themeFill="text2" w:themeFillTint="33"/>
          </w:tcPr>
          <w:p w:rsidR="00141676" w:rsidRPr="00964CA1" w:rsidRDefault="00141676" w:rsidP="00443C95">
            <w:pPr>
              <w:pStyle w:val="BodyText"/>
              <w:spacing w:line="360" w:lineRule="auto"/>
              <w:ind w:right="0"/>
              <w:jc w:val="center"/>
              <w:rPr>
                <w:sz w:val="22"/>
                <w:szCs w:val="22"/>
              </w:rPr>
            </w:pPr>
            <w:r w:rsidRPr="00964CA1">
              <w:rPr>
                <w:sz w:val="22"/>
                <w:szCs w:val="22"/>
              </w:rPr>
              <w:t>TRES</w:t>
            </w:r>
          </w:p>
        </w:tc>
        <w:tc>
          <w:tcPr>
            <w:tcW w:w="2070" w:type="dxa"/>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6.0</w:t>
            </w:r>
          </w:p>
        </w:tc>
        <w:tc>
          <w:tcPr>
            <w:tcW w:w="2430" w:type="dxa"/>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5.3</w:t>
            </w:r>
          </w:p>
        </w:tc>
        <w:tc>
          <w:tcPr>
            <w:tcW w:w="2340" w:type="dxa"/>
            <w:shd w:val="clear" w:color="auto" w:fill="C6D9F1" w:themeFill="text2" w:themeFillTint="33"/>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4.3</w:t>
            </w:r>
          </w:p>
        </w:tc>
      </w:tr>
      <w:tr w:rsidR="00141676" w:rsidRPr="00987DB4" w:rsidTr="0001513D">
        <w:tc>
          <w:tcPr>
            <w:tcW w:w="1008" w:type="dxa"/>
            <w:vMerge w:val="restart"/>
            <w:shd w:val="clear" w:color="auto" w:fill="FFFFFF" w:themeFill="background1"/>
          </w:tcPr>
          <w:p w:rsidR="00141676" w:rsidRPr="00964CA1" w:rsidRDefault="00141676" w:rsidP="00443C95">
            <w:pPr>
              <w:pStyle w:val="NoSpacing"/>
              <w:spacing w:line="360" w:lineRule="auto"/>
              <w:rPr>
                <w:rFonts w:ascii="Times New Roman" w:hAnsi="Times New Roman" w:cs="Times New Roman"/>
              </w:rPr>
            </w:pPr>
          </w:p>
          <w:p w:rsidR="00141676" w:rsidRPr="00964CA1" w:rsidRDefault="00141676" w:rsidP="00443C95">
            <w:pPr>
              <w:pStyle w:val="NoSpacing"/>
              <w:spacing w:line="360" w:lineRule="auto"/>
              <w:jc w:val="center"/>
              <w:rPr>
                <w:rFonts w:ascii="Times New Roman" w:hAnsi="Times New Roman" w:cs="Times New Roman"/>
              </w:rPr>
            </w:pPr>
            <w:r w:rsidRPr="00964CA1">
              <w:rPr>
                <w:rFonts w:ascii="Times New Roman" w:hAnsi="Times New Roman" w:cs="Times New Roman"/>
              </w:rPr>
              <w:t>2012</w:t>
            </w:r>
          </w:p>
        </w:tc>
        <w:tc>
          <w:tcPr>
            <w:tcW w:w="990" w:type="dxa"/>
            <w:shd w:val="clear" w:color="auto" w:fill="FFFFFF" w:themeFill="background1"/>
          </w:tcPr>
          <w:p w:rsidR="00141676" w:rsidRPr="00964CA1" w:rsidRDefault="00141676" w:rsidP="00443C95">
            <w:pPr>
              <w:pStyle w:val="BodyText"/>
              <w:spacing w:line="360" w:lineRule="auto"/>
              <w:ind w:right="0"/>
              <w:jc w:val="center"/>
              <w:rPr>
                <w:sz w:val="22"/>
                <w:szCs w:val="22"/>
              </w:rPr>
            </w:pPr>
            <w:r w:rsidRPr="00964CA1">
              <w:rPr>
                <w:sz w:val="22"/>
                <w:szCs w:val="22"/>
              </w:rPr>
              <w:t>EABL</w:t>
            </w:r>
          </w:p>
        </w:tc>
        <w:tc>
          <w:tcPr>
            <w:tcW w:w="2070" w:type="dxa"/>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5.0</w:t>
            </w:r>
          </w:p>
        </w:tc>
        <w:tc>
          <w:tcPr>
            <w:tcW w:w="2430" w:type="dxa"/>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5.0</w:t>
            </w:r>
          </w:p>
        </w:tc>
        <w:tc>
          <w:tcPr>
            <w:tcW w:w="2340" w:type="dxa"/>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5.0</w:t>
            </w:r>
          </w:p>
        </w:tc>
      </w:tr>
      <w:tr w:rsidR="00141676" w:rsidRPr="00987DB4" w:rsidTr="0001513D">
        <w:tc>
          <w:tcPr>
            <w:tcW w:w="1008" w:type="dxa"/>
            <w:vMerge/>
            <w:tcBorders>
              <w:bottom w:val="single" w:sz="4" w:space="0" w:color="auto"/>
            </w:tcBorders>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p>
        </w:tc>
        <w:tc>
          <w:tcPr>
            <w:tcW w:w="990" w:type="dxa"/>
            <w:tcBorders>
              <w:bottom w:val="single" w:sz="4" w:space="0" w:color="auto"/>
            </w:tcBorders>
            <w:shd w:val="clear" w:color="auto" w:fill="FFFFFF" w:themeFill="background1"/>
          </w:tcPr>
          <w:p w:rsidR="00141676" w:rsidRPr="00964CA1" w:rsidRDefault="00141676" w:rsidP="00443C95">
            <w:pPr>
              <w:pStyle w:val="BodyText"/>
              <w:spacing w:line="360" w:lineRule="auto"/>
              <w:ind w:right="0"/>
              <w:jc w:val="center"/>
              <w:rPr>
                <w:sz w:val="22"/>
                <w:szCs w:val="22"/>
              </w:rPr>
            </w:pPr>
            <w:r w:rsidRPr="00964CA1">
              <w:rPr>
                <w:sz w:val="22"/>
                <w:szCs w:val="22"/>
              </w:rPr>
              <w:t>TRES</w:t>
            </w:r>
          </w:p>
        </w:tc>
        <w:tc>
          <w:tcPr>
            <w:tcW w:w="2070" w:type="dxa"/>
            <w:tcBorders>
              <w:bottom w:val="single" w:sz="4" w:space="0" w:color="auto"/>
            </w:tcBorders>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6.0</w:t>
            </w:r>
          </w:p>
        </w:tc>
        <w:tc>
          <w:tcPr>
            <w:tcW w:w="2430" w:type="dxa"/>
            <w:tcBorders>
              <w:bottom w:val="single" w:sz="4" w:space="0" w:color="auto"/>
            </w:tcBorders>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2.0</w:t>
            </w:r>
          </w:p>
        </w:tc>
        <w:tc>
          <w:tcPr>
            <w:tcW w:w="2340" w:type="dxa"/>
            <w:tcBorders>
              <w:bottom w:val="single" w:sz="4" w:space="0" w:color="auto"/>
            </w:tcBorders>
            <w:shd w:val="clear" w:color="auto" w:fill="FFFFFF" w:themeFill="background1"/>
          </w:tcPr>
          <w:p w:rsidR="00141676" w:rsidRPr="00964CA1" w:rsidRDefault="00141676" w:rsidP="00443C95">
            <w:pPr>
              <w:pStyle w:val="NoSpacing"/>
              <w:spacing w:line="360" w:lineRule="auto"/>
              <w:jc w:val="center"/>
              <w:rPr>
                <w:rFonts w:ascii="Times New Roman" w:hAnsi="Times New Roman" w:cs="Times New Roman"/>
              </w:rPr>
            </w:pPr>
            <w:r>
              <w:rPr>
                <w:rFonts w:ascii="Times New Roman" w:hAnsi="Times New Roman" w:cs="Times New Roman"/>
              </w:rPr>
              <w:t>2.0</w:t>
            </w:r>
          </w:p>
        </w:tc>
      </w:tr>
    </w:tbl>
    <w:p w:rsidR="00141676" w:rsidRPr="00CF6959" w:rsidRDefault="00141676" w:rsidP="004758A0">
      <w:pPr>
        <w:spacing w:before="240" w:after="120" w:line="360" w:lineRule="auto"/>
        <w:rPr>
          <w:rFonts w:ascii="Times New Roman" w:hAnsi="Times New Roman" w:cs="Times New Roman"/>
          <w:b/>
          <w:sz w:val="24"/>
          <w:szCs w:val="24"/>
        </w:rPr>
      </w:pPr>
      <w:r>
        <w:rPr>
          <w:rFonts w:ascii="Times New Roman" w:hAnsi="Times New Roman" w:cs="Times New Roman"/>
          <w:b/>
          <w:sz w:val="24"/>
          <w:szCs w:val="24"/>
        </w:rPr>
        <w:t>R</w:t>
      </w:r>
      <w:r w:rsidR="00F25535">
        <w:rPr>
          <w:rFonts w:ascii="Times New Roman" w:hAnsi="Times New Roman" w:cs="Times New Roman"/>
          <w:b/>
          <w:sz w:val="24"/>
          <w:szCs w:val="24"/>
        </w:rPr>
        <w:t>ecommendations</w:t>
      </w:r>
    </w:p>
    <w:p w:rsidR="00141676" w:rsidRDefault="00141676" w:rsidP="00443C95">
      <w:pPr>
        <w:spacing w:after="120" w:line="360" w:lineRule="auto"/>
        <w:ind w:firstLine="360"/>
        <w:rPr>
          <w:rFonts w:ascii="Times New Roman" w:hAnsi="Times New Roman" w:cs="Times New Roman"/>
          <w:sz w:val="24"/>
          <w:szCs w:val="24"/>
        </w:rPr>
      </w:pPr>
      <w:r w:rsidRPr="005C17D8">
        <w:rPr>
          <w:rFonts w:ascii="Times New Roman" w:hAnsi="Times New Roman" w:cs="Times New Roman"/>
          <w:sz w:val="24"/>
          <w:szCs w:val="24"/>
        </w:rPr>
        <w:t>The following recommendations should be considered:</w:t>
      </w:r>
    </w:p>
    <w:p w:rsidR="00141676" w:rsidRPr="005C67C0" w:rsidRDefault="00141676" w:rsidP="00443C95">
      <w:pPr>
        <w:pStyle w:val="ListParagraph"/>
        <w:numPr>
          <w:ilvl w:val="0"/>
          <w:numId w:val="1"/>
        </w:numPr>
        <w:spacing w:line="360" w:lineRule="auto"/>
        <w:rPr>
          <w:rFonts w:ascii="Times New Roman" w:hAnsi="Times New Roman" w:cs="Times New Roman"/>
          <w:sz w:val="24"/>
          <w:szCs w:val="24"/>
        </w:rPr>
      </w:pPr>
      <w:r w:rsidRPr="005C67C0">
        <w:rPr>
          <w:rFonts w:ascii="Times New Roman" w:hAnsi="Times New Roman" w:cs="Times New Roman"/>
          <w:sz w:val="24"/>
          <w:szCs w:val="24"/>
        </w:rPr>
        <w:t xml:space="preserve">The recent MAS report, </w:t>
      </w:r>
      <w:r w:rsidRPr="005C67C0">
        <w:rPr>
          <w:rFonts w:ascii="Times New Roman" w:hAnsi="Times New Roman" w:cs="Times New Roman"/>
          <w:i/>
          <w:sz w:val="24"/>
          <w:szCs w:val="24"/>
        </w:rPr>
        <w:t>The State of the Birds</w:t>
      </w:r>
      <w:r w:rsidRPr="005C67C0">
        <w:rPr>
          <w:rFonts w:ascii="Times New Roman" w:hAnsi="Times New Roman" w:cs="Times New Roman"/>
          <w:sz w:val="24"/>
          <w:szCs w:val="24"/>
        </w:rPr>
        <w:t xml:space="preserve">, indicates that that many of our obligate grassland birds such as the American </w:t>
      </w:r>
      <w:proofErr w:type="gramStart"/>
      <w:r w:rsidRPr="005C67C0">
        <w:rPr>
          <w:rFonts w:ascii="Times New Roman" w:hAnsi="Times New Roman" w:cs="Times New Roman"/>
          <w:sz w:val="24"/>
          <w:szCs w:val="24"/>
        </w:rPr>
        <w:t>Kestrel</w:t>
      </w:r>
      <w:proofErr w:type="gramEnd"/>
      <w:r w:rsidRPr="005C67C0">
        <w:rPr>
          <w:rFonts w:ascii="Times New Roman" w:hAnsi="Times New Roman" w:cs="Times New Roman"/>
          <w:sz w:val="24"/>
          <w:szCs w:val="24"/>
        </w:rPr>
        <w:t xml:space="preserve">, </w:t>
      </w:r>
      <w:r>
        <w:rPr>
          <w:rFonts w:ascii="Times New Roman" w:hAnsi="Times New Roman" w:cs="Times New Roman"/>
          <w:sz w:val="24"/>
          <w:szCs w:val="24"/>
        </w:rPr>
        <w:t xml:space="preserve">Upland Sandpiper, </w:t>
      </w:r>
      <w:r w:rsidRPr="005C67C0">
        <w:rPr>
          <w:rFonts w:ascii="Times New Roman" w:hAnsi="Times New Roman" w:cs="Times New Roman"/>
          <w:sz w:val="24"/>
          <w:szCs w:val="24"/>
        </w:rPr>
        <w:t xml:space="preserve">Savanna Sparrow, Grasshopper Sparrow, Vesper Sparrow and Eastern Meadowlark, are exhibiting significant downward population trends.  The occurrence of kestrels and meadowlarks nesting near or in the field should be documented and MAS alerted.  In the case of Vesper and Grasshopper Sparrows, the Natural Heritage and Endangered Species Program (NHESP) </w:t>
      </w:r>
      <w:proofErr w:type="gramStart"/>
      <w:r w:rsidRPr="005C67C0">
        <w:rPr>
          <w:rFonts w:ascii="Times New Roman" w:hAnsi="Times New Roman" w:cs="Times New Roman"/>
          <w:sz w:val="24"/>
          <w:szCs w:val="24"/>
        </w:rPr>
        <w:t>needs</w:t>
      </w:r>
      <w:proofErr w:type="gramEnd"/>
      <w:r w:rsidRPr="005C67C0">
        <w:rPr>
          <w:rFonts w:ascii="Times New Roman" w:hAnsi="Times New Roman" w:cs="Times New Roman"/>
          <w:sz w:val="24"/>
          <w:szCs w:val="24"/>
        </w:rPr>
        <w:t xml:space="preserve"> to be notified as well.  </w:t>
      </w:r>
    </w:p>
    <w:p w:rsidR="00141676" w:rsidRDefault="00141676" w:rsidP="00443C95">
      <w:pPr>
        <w:pStyle w:val="ListParagraph"/>
        <w:numPr>
          <w:ilvl w:val="0"/>
          <w:numId w:val="1"/>
        </w:numPr>
        <w:spacing w:after="120" w:line="360" w:lineRule="auto"/>
        <w:rPr>
          <w:rFonts w:ascii="Times New Roman" w:hAnsi="Times New Roman" w:cs="Times New Roman"/>
          <w:sz w:val="24"/>
          <w:szCs w:val="24"/>
        </w:rPr>
      </w:pPr>
      <w:r w:rsidRPr="005C67C0">
        <w:rPr>
          <w:rFonts w:ascii="Times New Roman" w:hAnsi="Times New Roman" w:cs="Times New Roman"/>
          <w:sz w:val="24"/>
          <w:szCs w:val="24"/>
        </w:rPr>
        <w:t xml:space="preserve">Nest box inspection prior to the breeding season should be conducted to ensure old nesting material has been removed and the boxes are clean and as weather-tight as possible.  Caulking cracks and spaces that have developed due to weathering and aging will help minimize weather-related fatalities.  Predator guards must be maintained to deter mice, snakes and raccoons.  </w:t>
      </w:r>
      <w:r>
        <w:rPr>
          <w:rFonts w:ascii="Times New Roman" w:hAnsi="Times New Roman" w:cs="Times New Roman"/>
          <w:sz w:val="24"/>
          <w:szCs w:val="24"/>
        </w:rPr>
        <w:t xml:space="preserve">Wasp management inside unoccupied boxes will encourage avian species to nest.  </w:t>
      </w:r>
    </w:p>
    <w:p w:rsidR="00F634CC" w:rsidRPr="009E4F7D" w:rsidRDefault="004E276B" w:rsidP="005A3EE9">
      <w:pPr>
        <w:pStyle w:val="ListParagraph"/>
        <w:numPr>
          <w:ilvl w:val="0"/>
          <w:numId w:val="1"/>
        </w:numPr>
        <w:spacing w:before="120" w:after="120" w:line="360" w:lineRule="auto"/>
        <w:rPr>
          <w:rFonts w:ascii="Times New Roman" w:hAnsi="Times New Roman" w:cs="Times New Roman"/>
          <w:sz w:val="24"/>
          <w:szCs w:val="24"/>
        </w:rPr>
      </w:pPr>
      <w:r w:rsidRPr="009E4F7D">
        <w:rPr>
          <w:rFonts w:ascii="Times New Roman" w:hAnsi="Times New Roman" w:cs="Times New Roman"/>
          <w:sz w:val="24"/>
          <w:szCs w:val="24"/>
        </w:rPr>
        <w:t xml:space="preserve">Unfortunately, nest boxes are also appealing to the House Wren (HOWR), which is not an obligate cavity nester.  The male wren can be a menace to other species nesting in nearby nest boxes by pecking holes in their eggs.  In order to minimize this mischief, </w:t>
      </w:r>
      <w:r w:rsidRPr="009E4F7D">
        <w:rPr>
          <w:rFonts w:ascii="Times New Roman" w:hAnsi="Times New Roman" w:cs="Times New Roman"/>
          <w:sz w:val="24"/>
          <w:szCs w:val="24"/>
        </w:rPr>
        <w:lastRenderedPageBreak/>
        <w:t>nest boxes should be kept as far away as possible from shrubs and thickets, preferred wren habitat, unless the boxes are specifically meant for their use.  For this reason, last October, nest boxes WS1, WS2 and WS4 at the West Street site were</w:t>
      </w:r>
      <w:r w:rsidRPr="009E4F7D">
        <w:rPr>
          <w:rFonts w:ascii="Times New Roman" w:hAnsi="Times New Roman" w:cs="Times New Roman"/>
        </w:rPr>
        <w:t xml:space="preserve"> relocated</w:t>
      </w:r>
      <w:r w:rsidRPr="009E4F7D">
        <w:rPr>
          <w:rFonts w:ascii="Times New Roman" w:hAnsi="Times New Roman" w:cs="Times New Roman"/>
          <w:sz w:val="24"/>
          <w:szCs w:val="24"/>
        </w:rPr>
        <w:t xml:space="preserve"> further from the edge of the field</w:t>
      </w:r>
      <w:r w:rsidR="00646395" w:rsidRPr="009E4F7D">
        <w:rPr>
          <w:rFonts w:ascii="Times New Roman" w:hAnsi="Times New Roman" w:cs="Times New Roman"/>
          <w:sz w:val="24"/>
          <w:szCs w:val="24"/>
        </w:rPr>
        <w:t>,</w:t>
      </w:r>
      <w:r w:rsidRPr="009E4F7D">
        <w:rPr>
          <w:rFonts w:ascii="Times New Roman" w:hAnsi="Times New Roman" w:cs="Times New Roman"/>
          <w:sz w:val="24"/>
          <w:szCs w:val="24"/>
        </w:rPr>
        <w:t xml:space="preserve"> </w:t>
      </w:r>
      <w:r w:rsidR="005A3EE9" w:rsidRPr="009E4F7D">
        <w:rPr>
          <w:rFonts w:ascii="Times New Roman" w:hAnsi="Times New Roman" w:cs="Times New Roman"/>
          <w:sz w:val="24"/>
          <w:szCs w:val="24"/>
        </w:rPr>
        <w:t>hopefully</w:t>
      </w:r>
      <w:r w:rsidR="00646395" w:rsidRPr="009E4F7D">
        <w:rPr>
          <w:rFonts w:ascii="Times New Roman" w:hAnsi="Times New Roman" w:cs="Times New Roman"/>
          <w:sz w:val="24"/>
          <w:szCs w:val="24"/>
        </w:rPr>
        <w:t>,</w:t>
      </w:r>
      <w:r w:rsidR="005A3EE9" w:rsidRPr="009E4F7D">
        <w:rPr>
          <w:rFonts w:ascii="Times New Roman" w:hAnsi="Times New Roman" w:cs="Times New Roman"/>
          <w:sz w:val="24"/>
          <w:szCs w:val="24"/>
        </w:rPr>
        <w:t xml:space="preserve"> d</w:t>
      </w:r>
      <w:r w:rsidRPr="009E4F7D">
        <w:rPr>
          <w:rFonts w:ascii="Times New Roman" w:hAnsi="Times New Roman" w:cs="Times New Roman"/>
          <w:sz w:val="24"/>
          <w:szCs w:val="24"/>
        </w:rPr>
        <w:t>iscourag</w:t>
      </w:r>
      <w:r w:rsidR="005A3EE9" w:rsidRPr="009E4F7D">
        <w:rPr>
          <w:rFonts w:ascii="Times New Roman" w:hAnsi="Times New Roman" w:cs="Times New Roman"/>
          <w:sz w:val="24"/>
          <w:szCs w:val="24"/>
        </w:rPr>
        <w:t>ing</w:t>
      </w:r>
      <w:r w:rsidRPr="009E4F7D">
        <w:rPr>
          <w:rFonts w:ascii="Times New Roman" w:hAnsi="Times New Roman" w:cs="Times New Roman"/>
          <w:sz w:val="24"/>
          <w:szCs w:val="24"/>
        </w:rPr>
        <w:t xml:space="preserve"> </w:t>
      </w:r>
      <w:r w:rsidR="005A3EE9" w:rsidRPr="009E4F7D">
        <w:rPr>
          <w:rFonts w:ascii="Times New Roman" w:hAnsi="Times New Roman" w:cs="Times New Roman"/>
          <w:sz w:val="24"/>
          <w:szCs w:val="24"/>
        </w:rPr>
        <w:t>nesting by wrens</w:t>
      </w:r>
      <w:r w:rsidRPr="009E4F7D">
        <w:rPr>
          <w:rFonts w:ascii="Times New Roman" w:hAnsi="Times New Roman" w:cs="Times New Roman"/>
          <w:sz w:val="24"/>
          <w:szCs w:val="24"/>
        </w:rPr>
        <w:t xml:space="preserve">.  </w:t>
      </w:r>
    </w:p>
    <w:p w:rsidR="00141676" w:rsidRDefault="00141676" w:rsidP="00443C95">
      <w:pPr>
        <w:pStyle w:val="ListParagraph"/>
        <w:spacing w:before="120" w:after="120" w:line="360" w:lineRule="auto"/>
        <w:ind w:left="0"/>
        <w:rPr>
          <w:rFonts w:ascii="Times New Roman" w:hAnsi="Times New Roman" w:cs="Times New Roman"/>
          <w:b/>
          <w:sz w:val="24"/>
          <w:szCs w:val="24"/>
        </w:rPr>
      </w:pPr>
      <w:r w:rsidRPr="009E1A42">
        <w:rPr>
          <w:rFonts w:ascii="Times New Roman" w:hAnsi="Times New Roman" w:cs="Times New Roman"/>
          <w:b/>
          <w:sz w:val="24"/>
          <w:szCs w:val="24"/>
        </w:rPr>
        <w:t>S</w:t>
      </w:r>
      <w:r w:rsidR="00F25535">
        <w:rPr>
          <w:rFonts w:ascii="Times New Roman" w:hAnsi="Times New Roman" w:cs="Times New Roman"/>
          <w:b/>
          <w:sz w:val="24"/>
          <w:szCs w:val="24"/>
        </w:rPr>
        <w:t>ummary</w:t>
      </w:r>
    </w:p>
    <w:p w:rsidR="00E95F94" w:rsidRDefault="00E95F94" w:rsidP="00443C95">
      <w:pPr>
        <w:spacing w:after="0" w:line="360" w:lineRule="auto"/>
        <w:ind w:firstLine="720"/>
        <w:rPr>
          <w:rFonts w:ascii="Times New Roman" w:hAnsi="Times New Roman" w:cs="Times New Roman"/>
          <w:b/>
          <w:sz w:val="24"/>
          <w:szCs w:val="24"/>
        </w:rPr>
      </w:pPr>
      <w:r>
        <w:rPr>
          <w:rFonts w:ascii="Times New Roman" w:hAnsi="Times New Roman" w:cs="Times New Roman"/>
          <w:sz w:val="24"/>
          <w:szCs w:val="24"/>
        </w:rPr>
        <w:t xml:space="preserve">Early last century bird watchers noticed that the numbers of their beloved bluebird were diminishing.  Conservationists noted that bluebird habitat was disappearing and the number of natural nest cavities was becoming ever scarcer.  The Bluebird was also now competing for nest cavities with the House Sparrow and Starling that had been introduced from Europe.  Bluebird conservationists like Lawrence </w:t>
      </w:r>
      <w:proofErr w:type="spellStart"/>
      <w:r>
        <w:rPr>
          <w:rFonts w:ascii="Times New Roman" w:hAnsi="Times New Roman" w:cs="Times New Roman"/>
          <w:sz w:val="24"/>
          <w:szCs w:val="24"/>
        </w:rPr>
        <w:t>Zeleny</w:t>
      </w:r>
      <w:proofErr w:type="spellEnd"/>
      <w:r>
        <w:rPr>
          <w:rFonts w:ascii="Times New Roman" w:hAnsi="Times New Roman" w:cs="Times New Roman"/>
          <w:sz w:val="24"/>
          <w:szCs w:val="24"/>
        </w:rPr>
        <w:t>, implemented conservation measures to reverse this trend.  Throughout the eastern part of the country, concerned conservationists and bluebird enthusiasts began erecting nest boxes specifically designed to attract bluebirds and coincidently Tree Swallows</w:t>
      </w:r>
      <w:r w:rsidRPr="00646395">
        <w:rPr>
          <w:rFonts w:ascii="Times New Roman" w:hAnsi="Times New Roman" w:cs="Times New Roman"/>
          <w:b/>
          <w:sz w:val="24"/>
          <w:szCs w:val="24"/>
        </w:rPr>
        <w:t xml:space="preserve">.  </w:t>
      </w:r>
      <w:r w:rsidR="00646395" w:rsidRPr="009E4F7D">
        <w:rPr>
          <w:rFonts w:ascii="Times New Roman" w:hAnsi="Times New Roman" w:cs="Times New Roman"/>
          <w:sz w:val="24"/>
          <w:szCs w:val="24"/>
        </w:rPr>
        <w:t>T</w:t>
      </w:r>
      <w:r w:rsidR="00C57FF2" w:rsidRPr="009E4F7D">
        <w:rPr>
          <w:rFonts w:ascii="Times New Roman" w:hAnsi="Times New Roman" w:cs="Times New Roman"/>
          <w:sz w:val="24"/>
          <w:szCs w:val="24"/>
        </w:rPr>
        <w:t xml:space="preserve">hese boxes are often even used by bluebirds </w:t>
      </w:r>
      <w:r w:rsidR="00646395" w:rsidRPr="009E4F7D">
        <w:rPr>
          <w:rFonts w:ascii="Times New Roman" w:hAnsi="Times New Roman" w:cs="Times New Roman"/>
          <w:sz w:val="24"/>
          <w:szCs w:val="24"/>
        </w:rPr>
        <w:t xml:space="preserve">to conserve body heat </w:t>
      </w:r>
      <w:r w:rsidR="00C57FF2" w:rsidRPr="009E4F7D">
        <w:rPr>
          <w:rFonts w:ascii="Times New Roman" w:hAnsi="Times New Roman" w:cs="Times New Roman"/>
          <w:sz w:val="24"/>
          <w:szCs w:val="24"/>
        </w:rPr>
        <w:t>on cold nights in the winter.</w:t>
      </w:r>
      <w:r w:rsidR="00C57FF2">
        <w:rPr>
          <w:rFonts w:ascii="Times New Roman" w:hAnsi="Times New Roman" w:cs="Times New Roman"/>
          <w:sz w:val="24"/>
          <w:szCs w:val="24"/>
        </w:rPr>
        <w:t xml:space="preserve">  </w:t>
      </w:r>
      <w:r>
        <w:rPr>
          <w:rFonts w:ascii="Times New Roman" w:hAnsi="Times New Roman" w:cs="Times New Roman"/>
          <w:sz w:val="24"/>
          <w:szCs w:val="24"/>
        </w:rPr>
        <w:t xml:space="preserve">A series of strategically placed nest boxes became known as bluebird trails.  As revealed in </w:t>
      </w:r>
      <w:r>
        <w:rPr>
          <w:rFonts w:ascii="Times New Roman" w:hAnsi="Times New Roman" w:cs="Times New Roman"/>
          <w:i/>
          <w:sz w:val="24"/>
          <w:szCs w:val="24"/>
        </w:rPr>
        <w:t>The State of the Birds</w:t>
      </w:r>
      <w:r>
        <w:rPr>
          <w:rFonts w:ascii="Times New Roman" w:hAnsi="Times New Roman" w:cs="Times New Roman"/>
          <w:sz w:val="24"/>
          <w:szCs w:val="24"/>
        </w:rPr>
        <w:t xml:space="preserve"> published by the MAS in 2013, the Bluebird has successfully rebounded and is now experiencing an increasing population trend.  The news is somewhat positive for the Tree Swallow as well.  Unfortunately, the report for many field birds is not so optimistic, such as the American </w:t>
      </w:r>
      <w:proofErr w:type="gramStart"/>
      <w:r>
        <w:rPr>
          <w:rFonts w:ascii="Times New Roman" w:hAnsi="Times New Roman" w:cs="Times New Roman"/>
          <w:sz w:val="24"/>
          <w:szCs w:val="24"/>
        </w:rPr>
        <w:t>Kestrel</w:t>
      </w:r>
      <w:proofErr w:type="gramEnd"/>
      <w:r>
        <w:rPr>
          <w:rFonts w:ascii="Times New Roman" w:hAnsi="Times New Roman" w:cs="Times New Roman"/>
          <w:sz w:val="24"/>
          <w:szCs w:val="24"/>
        </w:rPr>
        <w:t xml:space="preserve"> and Bobolink and several native sparrows. </w:t>
      </w:r>
    </w:p>
    <w:p w:rsidR="00141676" w:rsidRDefault="00AE1547" w:rsidP="00443C95">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3062605</wp:posOffset>
            </wp:positionH>
            <wp:positionV relativeFrom="paragraph">
              <wp:posOffset>819785</wp:posOffset>
            </wp:positionV>
            <wp:extent cx="2887345" cy="1909445"/>
            <wp:effectExtent l="19050" t="0" r="27305" b="0"/>
            <wp:wrapTight wrapText="bothSides">
              <wp:wrapPolygon edited="0">
                <wp:start x="-143" y="0"/>
                <wp:lineTo x="-143" y="21550"/>
                <wp:lineTo x="21804" y="21550"/>
                <wp:lineTo x="21804" y="0"/>
                <wp:lineTo x="-143" y="0"/>
              </wp:wrapPolygon>
            </wp:wrapTight>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A2A37">
        <w:rPr>
          <w:rFonts w:ascii="Times New Roman" w:hAnsi="Times New Roman" w:cs="Times New Roman"/>
          <w:sz w:val="24"/>
          <w:szCs w:val="24"/>
        </w:rPr>
        <w:t>In</w:t>
      </w:r>
      <w:r w:rsidR="00005CDE">
        <w:rPr>
          <w:rFonts w:ascii="Times New Roman" w:hAnsi="Times New Roman" w:cs="Times New Roman"/>
          <w:sz w:val="24"/>
          <w:szCs w:val="24"/>
        </w:rPr>
        <w:t xml:space="preserve"> 2015</w:t>
      </w:r>
      <w:r w:rsidR="00141676" w:rsidRPr="00CF6959">
        <w:rPr>
          <w:rFonts w:ascii="Times New Roman" w:hAnsi="Times New Roman" w:cs="Times New Roman"/>
          <w:sz w:val="24"/>
          <w:szCs w:val="24"/>
        </w:rPr>
        <w:t xml:space="preserve"> </w:t>
      </w:r>
      <w:r w:rsidR="00EA2A37">
        <w:rPr>
          <w:rFonts w:ascii="Times New Roman" w:hAnsi="Times New Roman" w:cs="Times New Roman"/>
          <w:sz w:val="24"/>
          <w:szCs w:val="24"/>
        </w:rPr>
        <w:t xml:space="preserve">there were a </w:t>
      </w:r>
      <w:r w:rsidR="00141676" w:rsidRPr="00CF6959">
        <w:rPr>
          <w:rFonts w:ascii="Times New Roman" w:hAnsi="Times New Roman" w:cs="Times New Roman"/>
          <w:sz w:val="24"/>
          <w:szCs w:val="24"/>
        </w:rPr>
        <w:t xml:space="preserve">combined total of </w:t>
      </w:r>
      <w:r w:rsidR="00E95F94">
        <w:rPr>
          <w:rFonts w:ascii="Times New Roman" w:hAnsi="Times New Roman" w:cs="Times New Roman"/>
          <w:sz w:val="24"/>
          <w:szCs w:val="24"/>
        </w:rPr>
        <w:t xml:space="preserve">10 </w:t>
      </w:r>
      <w:r w:rsidR="00141676" w:rsidRPr="00CF6959">
        <w:rPr>
          <w:rFonts w:ascii="Times New Roman" w:hAnsi="Times New Roman" w:cs="Times New Roman"/>
          <w:sz w:val="24"/>
          <w:szCs w:val="24"/>
        </w:rPr>
        <w:t xml:space="preserve">Eastern Bluebirds and </w:t>
      </w:r>
      <w:r w:rsidR="00E95F94">
        <w:rPr>
          <w:rFonts w:ascii="Times New Roman" w:hAnsi="Times New Roman" w:cs="Times New Roman"/>
          <w:sz w:val="24"/>
          <w:szCs w:val="24"/>
        </w:rPr>
        <w:t>13</w:t>
      </w:r>
      <w:r w:rsidR="00141676">
        <w:rPr>
          <w:rFonts w:ascii="Times New Roman" w:hAnsi="Times New Roman" w:cs="Times New Roman"/>
          <w:sz w:val="24"/>
          <w:szCs w:val="24"/>
        </w:rPr>
        <w:t xml:space="preserve"> </w:t>
      </w:r>
      <w:r>
        <w:rPr>
          <w:rFonts w:ascii="Times New Roman" w:hAnsi="Times New Roman" w:cs="Times New Roman"/>
          <w:sz w:val="24"/>
          <w:szCs w:val="24"/>
        </w:rPr>
        <w:t>Tree Swallows that fledged from</w:t>
      </w:r>
      <w:r w:rsidR="006F4B16">
        <w:rPr>
          <w:rFonts w:ascii="Times New Roman" w:hAnsi="Times New Roman" w:cs="Times New Roman"/>
          <w:sz w:val="24"/>
          <w:szCs w:val="24"/>
        </w:rPr>
        <w:t xml:space="preserve"> WSAF and BLAF</w:t>
      </w:r>
      <w:r>
        <w:rPr>
          <w:rFonts w:ascii="Times New Roman" w:hAnsi="Times New Roman" w:cs="Times New Roman"/>
          <w:sz w:val="24"/>
          <w:szCs w:val="24"/>
        </w:rPr>
        <w:t xml:space="preserve"> nest boxes</w:t>
      </w:r>
      <w:r w:rsidR="006F4B16">
        <w:rPr>
          <w:rFonts w:ascii="Times New Roman" w:hAnsi="Times New Roman" w:cs="Times New Roman"/>
          <w:sz w:val="24"/>
          <w:szCs w:val="24"/>
        </w:rPr>
        <w:t>.</w:t>
      </w:r>
      <w:r w:rsidR="00141676" w:rsidRPr="00CF6959">
        <w:rPr>
          <w:rFonts w:ascii="Times New Roman" w:hAnsi="Times New Roman" w:cs="Times New Roman"/>
          <w:sz w:val="24"/>
          <w:szCs w:val="24"/>
        </w:rPr>
        <w:t xml:space="preserve"> </w:t>
      </w:r>
      <w:r w:rsidR="00141676">
        <w:rPr>
          <w:rFonts w:ascii="Times New Roman" w:hAnsi="Times New Roman" w:cs="Times New Roman"/>
          <w:sz w:val="24"/>
          <w:szCs w:val="24"/>
        </w:rPr>
        <w:t xml:space="preserve"> </w:t>
      </w:r>
      <w:r w:rsidR="002873D7">
        <w:rPr>
          <w:rFonts w:ascii="Times New Roman" w:hAnsi="Times New Roman" w:cs="Times New Roman"/>
          <w:sz w:val="24"/>
          <w:szCs w:val="24"/>
        </w:rPr>
        <w:t xml:space="preserve">All 10 bluebird </w:t>
      </w:r>
      <w:r w:rsidR="00141676">
        <w:rPr>
          <w:rFonts w:ascii="Times New Roman" w:hAnsi="Times New Roman" w:cs="Times New Roman"/>
          <w:sz w:val="24"/>
          <w:szCs w:val="24"/>
        </w:rPr>
        <w:t xml:space="preserve">eggs </w:t>
      </w:r>
      <w:r w:rsidR="002873D7">
        <w:rPr>
          <w:rFonts w:ascii="Times New Roman" w:hAnsi="Times New Roman" w:cs="Times New Roman"/>
          <w:sz w:val="24"/>
          <w:szCs w:val="24"/>
        </w:rPr>
        <w:t xml:space="preserve">successively hatched and the hatchlings were equally successful </w:t>
      </w:r>
      <w:r w:rsidR="00EA2A37">
        <w:rPr>
          <w:rFonts w:ascii="Times New Roman" w:hAnsi="Times New Roman" w:cs="Times New Roman"/>
          <w:sz w:val="24"/>
          <w:szCs w:val="24"/>
        </w:rPr>
        <w:t>resulting in</w:t>
      </w:r>
      <w:r w:rsidR="002873D7">
        <w:rPr>
          <w:rFonts w:ascii="Times New Roman" w:hAnsi="Times New Roman" w:cs="Times New Roman"/>
          <w:sz w:val="24"/>
          <w:szCs w:val="24"/>
        </w:rPr>
        <w:t xml:space="preserve"> 10 fledglings, </w:t>
      </w:r>
      <w:r w:rsidR="00350C48">
        <w:rPr>
          <w:rFonts w:ascii="Times New Roman" w:hAnsi="Times New Roman" w:cs="Times New Roman"/>
          <w:sz w:val="24"/>
          <w:szCs w:val="24"/>
        </w:rPr>
        <w:t>averaging</w:t>
      </w:r>
      <w:r w:rsidR="002873D7">
        <w:rPr>
          <w:rFonts w:ascii="Times New Roman" w:hAnsi="Times New Roman" w:cs="Times New Roman"/>
          <w:sz w:val="24"/>
          <w:szCs w:val="24"/>
        </w:rPr>
        <w:t xml:space="preserve"> 5.0 </w:t>
      </w:r>
      <w:r w:rsidR="006F4B16">
        <w:rPr>
          <w:rFonts w:ascii="Times New Roman" w:hAnsi="Times New Roman" w:cs="Times New Roman"/>
          <w:sz w:val="24"/>
          <w:szCs w:val="24"/>
        </w:rPr>
        <w:t>fledglings p</w:t>
      </w:r>
      <w:r w:rsidR="00141676">
        <w:rPr>
          <w:rFonts w:ascii="Times New Roman" w:hAnsi="Times New Roman" w:cs="Times New Roman"/>
          <w:sz w:val="24"/>
          <w:szCs w:val="24"/>
        </w:rPr>
        <w:t>er n</w:t>
      </w:r>
      <w:r w:rsidR="00005CDE">
        <w:rPr>
          <w:rFonts w:ascii="Times New Roman" w:hAnsi="Times New Roman" w:cs="Times New Roman"/>
          <w:sz w:val="24"/>
          <w:szCs w:val="24"/>
        </w:rPr>
        <w:t xml:space="preserve">est attempt.  </w:t>
      </w:r>
      <w:r w:rsidR="00EA2A37">
        <w:rPr>
          <w:rFonts w:ascii="Times New Roman" w:hAnsi="Times New Roman" w:cs="Times New Roman"/>
          <w:sz w:val="24"/>
          <w:szCs w:val="24"/>
        </w:rPr>
        <w:t xml:space="preserve">This season was the most productive year for bluebirds.  </w:t>
      </w:r>
      <w:r w:rsidR="00005CDE">
        <w:rPr>
          <w:rFonts w:ascii="Times New Roman" w:hAnsi="Times New Roman" w:cs="Times New Roman"/>
          <w:sz w:val="24"/>
          <w:szCs w:val="24"/>
        </w:rPr>
        <w:t xml:space="preserve">In comparison, </w:t>
      </w:r>
      <w:r w:rsidR="006F4B16">
        <w:rPr>
          <w:rFonts w:ascii="Times New Roman" w:hAnsi="Times New Roman" w:cs="Times New Roman"/>
          <w:sz w:val="24"/>
          <w:szCs w:val="24"/>
        </w:rPr>
        <w:t xml:space="preserve">only 74% </w:t>
      </w:r>
      <w:r w:rsidR="00141676" w:rsidRPr="00D27D3F">
        <w:rPr>
          <w:rFonts w:ascii="Times New Roman" w:hAnsi="Times New Roman" w:cs="Times New Roman"/>
          <w:sz w:val="24"/>
          <w:szCs w:val="24"/>
        </w:rPr>
        <w:t xml:space="preserve">of </w:t>
      </w:r>
      <w:r w:rsidR="006F4B16">
        <w:rPr>
          <w:rFonts w:ascii="Times New Roman" w:hAnsi="Times New Roman" w:cs="Times New Roman"/>
          <w:sz w:val="24"/>
          <w:szCs w:val="24"/>
        </w:rPr>
        <w:t>s</w:t>
      </w:r>
      <w:r w:rsidR="00141676">
        <w:rPr>
          <w:rFonts w:ascii="Times New Roman" w:hAnsi="Times New Roman" w:cs="Times New Roman"/>
          <w:sz w:val="24"/>
          <w:szCs w:val="24"/>
        </w:rPr>
        <w:t>wallow</w:t>
      </w:r>
      <w:r w:rsidR="00005CDE">
        <w:rPr>
          <w:rFonts w:ascii="Times New Roman" w:hAnsi="Times New Roman" w:cs="Times New Roman"/>
          <w:sz w:val="24"/>
          <w:szCs w:val="24"/>
        </w:rPr>
        <w:t xml:space="preserve"> eggs hatched and </w:t>
      </w:r>
      <w:r w:rsidR="006F4B16">
        <w:rPr>
          <w:rFonts w:ascii="Times New Roman" w:hAnsi="Times New Roman" w:cs="Times New Roman"/>
          <w:sz w:val="24"/>
          <w:szCs w:val="24"/>
        </w:rPr>
        <w:t>78% of the nestlings fledged with a</w:t>
      </w:r>
      <w:r w:rsidR="002873D7">
        <w:rPr>
          <w:rFonts w:ascii="Times New Roman" w:hAnsi="Times New Roman" w:cs="Times New Roman"/>
          <w:sz w:val="24"/>
          <w:szCs w:val="24"/>
        </w:rPr>
        <w:t>n overall</w:t>
      </w:r>
      <w:r w:rsidR="006F4B16">
        <w:rPr>
          <w:rFonts w:ascii="Times New Roman" w:hAnsi="Times New Roman" w:cs="Times New Roman"/>
          <w:sz w:val="24"/>
          <w:szCs w:val="24"/>
        </w:rPr>
        <w:t xml:space="preserve"> nest productively of 56% or 3.25 fledglings per </w:t>
      </w:r>
      <w:r w:rsidR="00141676">
        <w:rPr>
          <w:rFonts w:ascii="Times New Roman" w:hAnsi="Times New Roman" w:cs="Times New Roman"/>
          <w:sz w:val="24"/>
          <w:szCs w:val="24"/>
        </w:rPr>
        <w:t>nest attempt</w:t>
      </w:r>
      <w:r w:rsidR="00141676" w:rsidRPr="00D27D3F">
        <w:rPr>
          <w:rFonts w:ascii="Times New Roman" w:hAnsi="Times New Roman" w:cs="Times New Roman"/>
          <w:sz w:val="24"/>
          <w:szCs w:val="24"/>
        </w:rPr>
        <w:t xml:space="preserve">.  </w:t>
      </w:r>
      <w:r w:rsidR="00EA2A37">
        <w:rPr>
          <w:rFonts w:ascii="Times New Roman" w:hAnsi="Times New Roman" w:cs="Times New Roman"/>
          <w:sz w:val="24"/>
          <w:szCs w:val="24"/>
        </w:rPr>
        <w:t xml:space="preserve">There were no bluebird nest attempts in either 2014 or 2015 in the BLAF.  </w:t>
      </w:r>
      <w:r w:rsidR="00B51128" w:rsidRPr="00972346">
        <w:rPr>
          <w:rFonts w:ascii="Times New Roman" w:hAnsi="Times New Roman" w:cs="Times New Roman"/>
          <w:sz w:val="24"/>
          <w:szCs w:val="24"/>
        </w:rPr>
        <w:t xml:space="preserve">The </w:t>
      </w:r>
      <w:r w:rsidR="00B51128">
        <w:rPr>
          <w:rFonts w:ascii="Times New Roman" w:hAnsi="Times New Roman" w:cs="Times New Roman"/>
          <w:sz w:val="24"/>
          <w:szCs w:val="24"/>
        </w:rPr>
        <w:t xml:space="preserve">following graph </w:t>
      </w:r>
      <w:r w:rsidR="00B51128" w:rsidRPr="00972346">
        <w:rPr>
          <w:rFonts w:ascii="Times New Roman" w:hAnsi="Times New Roman" w:cs="Times New Roman"/>
          <w:sz w:val="24"/>
          <w:szCs w:val="24"/>
        </w:rPr>
        <w:t xml:space="preserve">presents the number of </w:t>
      </w:r>
      <w:r w:rsidR="00B51128">
        <w:rPr>
          <w:rFonts w:ascii="Times New Roman" w:hAnsi="Times New Roman" w:cs="Times New Roman"/>
          <w:sz w:val="24"/>
          <w:szCs w:val="24"/>
        </w:rPr>
        <w:t>bluebirds</w:t>
      </w:r>
      <w:r w:rsidR="00B51128" w:rsidRPr="00972346">
        <w:rPr>
          <w:rFonts w:ascii="Times New Roman" w:hAnsi="Times New Roman" w:cs="Times New Roman"/>
          <w:sz w:val="24"/>
          <w:szCs w:val="24"/>
        </w:rPr>
        <w:t xml:space="preserve"> and </w:t>
      </w:r>
      <w:r w:rsidR="00B51128">
        <w:rPr>
          <w:rFonts w:ascii="Times New Roman" w:hAnsi="Times New Roman" w:cs="Times New Roman"/>
          <w:sz w:val="24"/>
          <w:szCs w:val="24"/>
        </w:rPr>
        <w:t>swallows</w:t>
      </w:r>
      <w:r w:rsidR="00B51128" w:rsidRPr="00972346">
        <w:rPr>
          <w:rFonts w:ascii="Times New Roman" w:hAnsi="Times New Roman" w:cs="Times New Roman"/>
          <w:sz w:val="24"/>
          <w:szCs w:val="24"/>
        </w:rPr>
        <w:t xml:space="preserve"> </w:t>
      </w:r>
      <w:r w:rsidR="00B51128">
        <w:rPr>
          <w:rFonts w:ascii="Times New Roman" w:hAnsi="Times New Roman" w:cs="Times New Roman"/>
          <w:sz w:val="24"/>
          <w:szCs w:val="24"/>
        </w:rPr>
        <w:lastRenderedPageBreak/>
        <w:t>that fledged each year from 2012</w:t>
      </w:r>
      <w:r w:rsidR="00B51128" w:rsidRPr="00972346">
        <w:rPr>
          <w:rFonts w:ascii="Times New Roman" w:hAnsi="Times New Roman" w:cs="Times New Roman"/>
          <w:sz w:val="24"/>
          <w:szCs w:val="24"/>
        </w:rPr>
        <w:t xml:space="preserve"> through 2015.  </w:t>
      </w:r>
      <w:r w:rsidR="002873D7">
        <w:rPr>
          <w:rFonts w:ascii="Times New Roman" w:hAnsi="Times New Roman" w:cs="Times New Roman"/>
          <w:sz w:val="24"/>
          <w:szCs w:val="24"/>
        </w:rPr>
        <w:t>In 201</w:t>
      </w:r>
      <w:r w:rsidR="00EA2A37">
        <w:rPr>
          <w:rFonts w:ascii="Times New Roman" w:hAnsi="Times New Roman" w:cs="Times New Roman"/>
          <w:sz w:val="24"/>
          <w:szCs w:val="24"/>
        </w:rPr>
        <w:t>2</w:t>
      </w:r>
      <w:r w:rsidR="00B51128">
        <w:rPr>
          <w:rFonts w:ascii="Times New Roman" w:hAnsi="Times New Roman" w:cs="Times New Roman"/>
          <w:sz w:val="24"/>
          <w:szCs w:val="24"/>
        </w:rPr>
        <w:t xml:space="preserve"> there were only nest boxes (4) in the </w:t>
      </w:r>
      <w:r w:rsidR="00EA2A37">
        <w:rPr>
          <w:rFonts w:ascii="Times New Roman" w:hAnsi="Times New Roman" w:cs="Times New Roman"/>
          <w:sz w:val="24"/>
          <w:szCs w:val="24"/>
        </w:rPr>
        <w:t>WSAF</w:t>
      </w:r>
      <w:r w:rsidR="00B51128">
        <w:rPr>
          <w:rFonts w:ascii="Times New Roman" w:hAnsi="Times New Roman" w:cs="Times New Roman"/>
          <w:sz w:val="24"/>
          <w:szCs w:val="24"/>
        </w:rPr>
        <w:t xml:space="preserve">.  </w:t>
      </w:r>
      <w:r w:rsidR="002873D7">
        <w:rPr>
          <w:rFonts w:ascii="Times New Roman" w:hAnsi="Times New Roman" w:cs="Times New Roman"/>
          <w:sz w:val="24"/>
          <w:szCs w:val="24"/>
        </w:rPr>
        <w:t>The</w:t>
      </w:r>
      <w:r w:rsidR="00B51128">
        <w:rPr>
          <w:rFonts w:ascii="Times New Roman" w:hAnsi="Times New Roman" w:cs="Times New Roman"/>
          <w:sz w:val="24"/>
          <w:szCs w:val="24"/>
        </w:rPr>
        <w:t xml:space="preserve"> following year</w:t>
      </w:r>
      <w:r w:rsidR="002873D7">
        <w:rPr>
          <w:rFonts w:ascii="Times New Roman" w:hAnsi="Times New Roman" w:cs="Times New Roman"/>
          <w:sz w:val="24"/>
          <w:szCs w:val="24"/>
        </w:rPr>
        <w:t>,</w:t>
      </w:r>
      <w:r w:rsidR="00B51128">
        <w:rPr>
          <w:rFonts w:ascii="Times New Roman" w:hAnsi="Times New Roman" w:cs="Times New Roman"/>
          <w:sz w:val="24"/>
          <w:szCs w:val="24"/>
        </w:rPr>
        <w:t xml:space="preserve"> </w:t>
      </w:r>
      <w:r w:rsidR="002873D7">
        <w:rPr>
          <w:rFonts w:ascii="Times New Roman" w:hAnsi="Times New Roman" w:cs="Times New Roman"/>
          <w:sz w:val="24"/>
          <w:szCs w:val="24"/>
        </w:rPr>
        <w:t>2</w:t>
      </w:r>
      <w:r w:rsidR="00B51128">
        <w:rPr>
          <w:rFonts w:ascii="Times New Roman" w:hAnsi="Times New Roman" w:cs="Times New Roman"/>
          <w:sz w:val="24"/>
          <w:szCs w:val="24"/>
        </w:rPr>
        <w:t xml:space="preserve"> nest boxes were placed in the BL</w:t>
      </w:r>
      <w:r w:rsidR="002873D7">
        <w:rPr>
          <w:rFonts w:ascii="Times New Roman" w:hAnsi="Times New Roman" w:cs="Times New Roman"/>
          <w:sz w:val="24"/>
          <w:szCs w:val="24"/>
        </w:rPr>
        <w:t>AF</w:t>
      </w:r>
      <w:r w:rsidR="00B51128">
        <w:rPr>
          <w:rFonts w:ascii="Times New Roman" w:hAnsi="Times New Roman" w:cs="Times New Roman"/>
          <w:sz w:val="24"/>
          <w:szCs w:val="24"/>
        </w:rPr>
        <w:t xml:space="preserve">.  </w:t>
      </w:r>
      <w:r w:rsidR="00B51128" w:rsidRPr="00972346">
        <w:rPr>
          <w:rFonts w:ascii="Times New Roman" w:hAnsi="Times New Roman" w:cs="Times New Roman"/>
          <w:sz w:val="24"/>
          <w:szCs w:val="24"/>
        </w:rPr>
        <w:t xml:space="preserve">The blue and maroon columns represent </w:t>
      </w:r>
      <w:r w:rsidR="00350C48">
        <w:rPr>
          <w:rFonts w:ascii="Times New Roman" w:hAnsi="Times New Roman" w:cs="Times New Roman"/>
          <w:sz w:val="24"/>
          <w:szCs w:val="24"/>
        </w:rPr>
        <w:t xml:space="preserve">the number of </w:t>
      </w:r>
      <w:r w:rsidR="00B51128" w:rsidRPr="00972346">
        <w:rPr>
          <w:rFonts w:ascii="Times New Roman" w:hAnsi="Times New Roman" w:cs="Times New Roman"/>
          <w:sz w:val="24"/>
          <w:szCs w:val="24"/>
        </w:rPr>
        <w:t>bluebirds and swallows</w:t>
      </w:r>
      <w:r w:rsidR="00350C48">
        <w:rPr>
          <w:rFonts w:ascii="Times New Roman" w:hAnsi="Times New Roman" w:cs="Times New Roman"/>
          <w:sz w:val="24"/>
          <w:szCs w:val="24"/>
        </w:rPr>
        <w:t xml:space="preserve"> that fledged</w:t>
      </w:r>
      <w:r w:rsidR="00B51128" w:rsidRPr="00972346">
        <w:rPr>
          <w:rFonts w:ascii="Times New Roman" w:hAnsi="Times New Roman" w:cs="Times New Roman"/>
          <w:sz w:val="24"/>
          <w:szCs w:val="24"/>
        </w:rPr>
        <w:t xml:space="preserve">, respectively.  </w:t>
      </w:r>
    </w:p>
    <w:p w:rsidR="004620BF" w:rsidRDefault="00141676" w:rsidP="00443C95">
      <w:pPr>
        <w:pStyle w:val="ListParagraph"/>
        <w:spacing w:after="120" w:line="360" w:lineRule="auto"/>
        <w:ind w:left="0" w:firstLine="720"/>
        <w:rPr>
          <w:rFonts w:ascii="Times New Roman" w:hAnsi="Times New Roman" w:cs="Times New Roman"/>
          <w:sz w:val="24"/>
          <w:szCs w:val="24"/>
        </w:rPr>
      </w:pPr>
      <w:r>
        <w:rPr>
          <w:rFonts w:ascii="Times New Roman" w:hAnsi="Times New Roman" w:cs="Times New Roman"/>
          <w:b/>
          <w:i/>
          <w:sz w:val="24"/>
          <w:szCs w:val="24"/>
        </w:rPr>
        <w:t>Some Interesting Nest Box Facts,</w:t>
      </w:r>
      <w:r>
        <w:rPr>
          <w:rFonts w:ascii="Times New Roman" w:hAnsi="Times New Roman" w:cs="Times New Roman"/>
          <w:b/>
          <w:sz w:val="24"/>
          <w:szCs w:val="24"/>
        </w:rPr>
        <w:t xml:space="preserve"> </w:t>
      </w:r>
      <w:r w:rsidR="00350C48" w:rsidRPr="00350C48">
        <w:rPr>
          <w:rFonts w:ascii="Times New Roman" w:hAnsi="Times New Roman" w:cs="Times New Roman"/>
          <w:sz w:val="24"/>
          <w:szCs w:val="24"/>
        </w:rPr>
        <w:t xml:space="preserve">which </w:t>
      </w:r>
      <w:r w:rsidR="00350C48">
        <w:rPr>
          <w:rFonts w:ascii="Times New Roman" w:hAnsi="Times New Roman" w:cs="Times New Roman"/>
          <w:sz w:val="24"/>
          <w:szCs w:val="24"/>
        </w:rPr>
        <w:t>concisely presents</w:t>
      </w:r>
      <w:r w:rsidR="00350C48" w:rsidRPr="00350C48">
        <w:rPr>
          <w:rFonts w:ascii="Times New Roman" w:hAnsi="Times New Roman" w:cs="Times New Roman"/>
          <w:sz w:val="24"/>
          <w:szCs w:val="24"/>
        </w:rPr>
        <w:t xml:space="preserve"> </w:t>
      </w:r>
      <w:r w:rsidR="00350C48">
        <w:rPr>
          <w:rFonts w:ascii="Times New Roman" w:hAnsi="Times New Roman" w:cs="Times New Roman"/>
          <w:sz w:val="24"/>
          <w:szCs w:val="24"/>
        </w:rPr>
        <w:t>relevant nest box facts, is fond on</w:t>
      </w:r>
      <w:r>
        <w:rPr>
          <w:rFonts w:ascii="Times New Roman" w:hAnsi="Times New Roman" w:cs="Times New Roman"/>
          <w:sz w:val="24"/>
          <w:szCs w:val="24"/>
        </w:rPr>
        <w:t xml:space="preserve"> page</w:t>
      </w:r>
      <w:r w:rsidR="004620BF">
        <w:rPr>
          <w:rFonts w:ascii="Times New Roman" w:hAnsi="Times New Roman" w:cs="Times New Roman"/>
          <w:sz w:val="24"/>
          <w:szCs w:val="24"/>
        </w:rPr>
        <w:t xml:space="preserve"> 7</w:t>
      </w:r>
      <w:r>
        <w:rPr>
          <w:rFonts w:ascii="Times New Roman" w:hAnsi="Times New Roman" w:cs="Times New Roman"/>
          <w:sz w:val="24"/>
          <w:szCs w:val="24"/>
        </w:rPr>
        <w:t xml:space="preserve">.  </w:t>
      </w:r>
    </w:p>
    <w:p w:rsidR="00205E0B" w:rsidRPr="00A7219E" w:rsidRDefault="00F25535" w:rsidP="00D52646">
      <w:pPr>
        <w:rPr>
          <w:rFonts w:ascii="Times New Roman" w:hAnsi="Times New Roman" w:cs="Times New Roman"/>
          <w:b/>
          <w:sz w:val="24"/>
          <w:szCs w:val="24"/>
        </w:rPr>
      </w:pPr>
      <w:r>
        <w:rPr>
          <w:rFonts w:ascii="Times New Roman" w:hAnsi="Times New Roman" w:cs="Times New Roman"/>
          <w:b/>
          <w:sz w:val="24"/>
          <w:szCs w:val="24"/>
        </w:rPr>
        <w:t>Resource Information</w:t>
      </w:r>
    </w:p>
    <w:p w:rsidR="00205E0B"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 xml:space="preserve">Cornell Lab of </w:t>
      </w:r>
      <w:proofErr w:type="gramStart"/>
      <w:r w:rsidRPr="00A7219E">
        <w:rPr>
          <w:rFonts w:ascii="Times New Roman" w:hAnsi="Times New Roman" w:cs="Times New Roman"/>
          <w:sz w:val="24"/>
          <w:szCs w:val="24"/>
        </w:rPr>
        <w:t xml:space="preserve">Ornithology </w:t>
      </w:r>
      <w:r>
        <w:rPr>
          <w:rFonts w:ascii="Times New Roman" w:hAnsi="Times New Roman" w:cs="Times New Roman"/>
          <w:sz w:val="24"/>
          <w:szCs w:val="24"/>
        </w:rPr>
        <w:t xml:space="preserve"> </w:t>
      </w:r>
      <w:r w:rsidRPr="00A7219E">
        <w:rPr>
          <w:rFonts w:ascii="Times New Roman" w:hAnsi="Times New Roman" w:cs="Times New Roman"/>
          <w:sz w:val="24"/>
          <w:szCs w:val="24"/>
        </w:rPr>
        <w:t>Program</w:t>
      </w:r>
      <w:proofErr w:type="gramEnd"/>
      <w:r w:rsidRPr="00A7219E">
        <w:rPr>
          <w:rFonts w:ascii="Times New Roman" w:hAnsi="Times New Roman" w:cs="Times New Roman"/>
          <w:sz w:val="24"/>
          <w:szCs w:val="24"/>
        </w:rPr>
        <w:t xml:space="preserve">. </w:t>
      </w:r>
    </w:p>
    <w:p w:rsidR="00205E0B" w:rsidRPr="00A7219E" w:rsidRDefault="00F863A9" w:rsidP="00205E0B">
      <w:pPr>
        <w:pStyle w:val="ListParagraph"/>
        <w:spacing w:line="240" w:lineRule="auto"/>
        <w:rPr>
          <w:rStyle w:val="Hyperlink"/>
          <w:rFonts w:ascii="Times New Roman" w:hAnsi="Times New Roman" w:cs="Times New Roman"/>
          <w:sz w:val="24"/>
          <w:szCs w:val="24"/>
        </w:rPr>
      </w:pPr>
      <w:hyperlink r:id="rId9" w:history="1">
        <w:r w:rsidR="00205E0B" w:rsidRPr="00A7219E">
          <w:rPr>
            <w:rStyle w:val="Hyperlink"/>
            <w:rFonts w:ascii="Times New Roman" w:hAnsi="Times New Roman" w:cs="Times New Roman"/>
            <w:sz w:val="24"/>
            <w:szCs w:val="24"/>
          </w:rPr>
          <w:t>http://watch.birds.cornell.edu/nest/home/index</w:t>
        </w:r>
      </w:hyperlink>
    </w:p>
    <w:p w:rsidR="00205E0B" w:rsidRDefault="00205E0B" w:rsidP="00205E0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Bird Guide … </w:t>
      </w:r>
      <w:hyperlink r:id="rId10" w:history="1">
        <w:r w:rsidRPr="007D614F">
          <w:rPr>
            <w:rStyle w:val="Hyperlink"/>
            <w:rFonts w:ascii="Times New Roman" w:hAnsi="Times New Roman" w:cs="Times New Roman"/>
            <w:sz w:val="24"/>
            <w:szCs w:val="24"/>
          </w:rPr>
          <w:t>http://www.allaboutbirds.org/guide/search</w:t>
        </w:r>
      </w:hyperlink>
    </w:p>
    <w:p w:rsidR="00205E0B" w:rsidRPr="002E0987" w:rsidRDefault="00205E0B" w:rsidP="00205E0B">
      <w:pPr>
        <w:pStyle w:val="ListParagraph"/>
        <w:spacing w:line="240" w:lineRule="auto"/>
        <w:rPr>
          <w:rFonts w:ascii="Times New Roman" w:hAnsi="Times New Roman" w:cs="Times New Roman"/>
          <w:sz w:val="24"/>
          <w:szCs w:val="24"/>
        </w:rPr>
      </w:pPr>
      <w:proofErr w:type="spellStart"/>
      <w:r w:rsidRPr="002E0987">
        <w:rPr>
          <w:rFonts w:ascii="Times New Roman" w:hAnsi="Times New Roman" w:cs="Times New Roman"/>
          <w:sz w:val="24"/>
          <w:szCs w:val="24"/>
        </w:rPr>
        <w:t>NestWatch</w:t>
      </w:r>
      <w:proofErr w:type="spellEnd"/>
      <w:r w:rsidRPr="002E0987">
        <w:rPr>
          <w:rFonts w:ascii="Times New Roman" w:hAnsi="Times New Roman" w:cs="Times New Roman"/>
          <w:sz w:val="24"/>
          <w:szCs w:val="24"/>
        </w:rPr>
        <w:t xml:space="preserve"> … </w:t>
      </w:r>
      <w:hyperlink r:id="rId11" w:history="1">
        <w:r w:rsidRPr="002E0987">
          <w:rPr>
            <w:rStyle w:val="Hyperlink"/>
            <w:rFonts w:ascii="Times New Roman" w:hAnsi="Times New Roman" w:cs="Times New Roman"/>
            <w:sz w:val="24"/>
            <w:szCs w:val="24"/>
          </w:rPr>
          <w:t>http://nestwatch.org/</w:t>
        </w:r>
      </w:hyperlink>
    </w:p>
    <w:p w:rsidR="00205E0B" w:rsidRDefault="00205E0B" w:rsidP="00205E0B">
      <w:pPr>
        <w:pStyle w:val="ListParagraph"/>
        <w:spacing w:line="240" w:lineRule="auto"/>
        <w:rPr>
          <w:rFonts w:ascii="Times New Roman" w:hAnsi="Times New Roman" w:cs="Times New Roman"/>
          <w:sz w:val="24"/>
          <w:szCs w:val="24"/>
        </w:rPr>
      </w:pPr>
      <w:proofErr w:type="spellStart"/>
      <w:r w:rsidRPr="002E0987">
        <w:rPr>
          <w:rFonts w:ascii="Times New Roman" w:hAnsi="Times New Roman" w:cs="Times New Roman"/>
          <w:sz w:val="24"/>
          <w:szCs w:val="24"/>
        </w:rPr>
        <w:t>Nest</w:t>
      </w:r>
      <w:r>
        <w:rPr>
          <w:rFonts w:ascii="Times New Roman" w:hAnsi="Times New Roman" w:cs="Times New Roman"/>
          <w:sz w:val="24"/>
          <w:szCs w:val="24"/>
        </w:rPr>
        <w:t>Watch</w:t>
      </w:r>
      <w:proofErr w:type="spellEnd"/>
      <w:r>
        <w:rPr>
          <w:rFonts w:ascii="Times New Roman" w:hAnsi="Times New Roman" w:cs="Times New Roman"/>
          <w:sz w:val="24"/>
          <w:szCs w:val="24"/>
        </w:rPr>
        <w:t xml:space="preserve"> Digest 2015 … </w:t>
      </w:r>
      <w:hyperlink r:id="rId12" w:history="1">
        <w:r w:rsidRPr="00E31A82">
          <w:rPr>
            <w:rStyle w:val="Hyperlink"/>
            <w:rFonts w:ascii="Times New Roman" w:hAnsi="Times New Roman" w:cs="Times New Roman"/>
            <w:sz w:val="24"/>
            <w:szCs w:val="24"/>
          </w:rPr>
          <w:t>http://nestwatch.org/connect/news/our-year-end-report-is-here/</w:t>
        </w:r>
      </w:hyperlink>
    </w:p>
    <w:p w:rsidR="00205E0B" w:rsidRDefault="00205E0B" w:rsidP="00205E0B">
      <w:pPr>
        <w:pStyle w:val="ListParagraph"/>
        <w:numPr>
          <w:ilvl w:val="0"/>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Salias</w:t>
      </w:r>
      <w:proofErr w:type="spellEnd"/>
      <w:r>
        <w:rPr>
          <w:rFonts w:ascii="Times New Roman" w:hAnsi="Times New Roman" w:cs="Times New Roman"/>
          <w:sz w:val="24"/>
          <w:szCs w:val="24"/>
        </w:rPr>
        <w:t xml:space="preserve"> …  </w:t>
      </w:r>
      <w:hyperlink r:id="rId13" w:history="1">
        <w:r w:rsidRPr="001D6A10">
          <w:rPr>
            <w:rStyle w:val="Hyperlink"/>
            <w:rFonts w:ascii="Times New Roman" w:hAnsi="Times New Roman" w:cs="Times New Roman"/>
            <w:sz w:val="24"/>
            <w:szCs w:val="24"/>
          </w:rPr>
          <w:t>http://www.sialis.org/index.html</w:t>
        </w:r>
      </w:hyperlink>
    </w:p>
    <w:p w:rsidR="00205E0B" w:rsidRDefault="00205E0B" w:rsidP="00205E0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to Create and Manage Tree Swallow Nest Boxes </w:t>
      </w:r>
      <w:hyperlink r:id="rId14" w:history="1">
        <w:r w:rsidRPr="001D6A10">
          <w:rPr>
            <w:rStyle w:val="Hyperlink"/>
            <w:rFonts w:ascii="Times New Roman" w:hAnsi="Times New Roman" w:cs="Times New Roman"/>
            <w:sz w:val="24"/>
            <w:szCs w:val="24"/>
          </w:rPr>
          <w:t>http://www.treeswallowprojects.com/index.html</w:t>
        </w:r>
      </w:hyperlink>
    </w:p>
    <w:p w:rsidR="00205E0B" w:rsidRPr="00A7219E"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 xml:space="preserve">Ehrlich P.R., </w:t>
      </w:r>
      <w:proofErr w:type="spellStart"/>
      <w:r w:rsidRPr="00A7219E">
        <w:rPr>
          <w:rFonts w:ascii="Times New Roman" w:hAnsi="Times New Roman" w:cs="Times New Roman"/>
          <w:sz w:val="24"/>
          <w:szCs w:val="24"/>
        </w:rPr>
        <w:t>Dobkin</w:t>
      </w:r>
      <w:proofErr w:type="spellEnd"/>
      <w:r w:rsidRPr="00A7219E">
        <w:rPr>
          <w:rFonts w:ascii="Times New Roman" w:hAnsi="Times New Roman" w:cs="Times New Roman"/>
          <w:sz w:val="24"/>
          <w:szCs w:val="24"/>
        </w:rPr>
        <w:t xml:space="preserve"> D.S., </w:t>
      </w:r>
      <w:proofErr w:type="spellStart"/>
      <w:r w:rsidRPr="00A7219E">
        <w:rPr>
          <w:rFonts w:ascii="Times New Roman" w:hAnsi="Times New Roman" w:cs="Times New Roman"/>
          <w:sz w:val="24"/>
          <w:szCs w:val="24"/>
        </w:rPr>
        <w:t>Wheye</w:t>
      </w:r>
      <w:proofErr w:type="spellEnd"/>
      <w:r w:rsidRPr="00A7219E">
        <w:rPr>
          <w:rFonts w:ascii="Times New Roman" w:hAnsi="Times New Roman" w:cs="Times New Roman"/>
          <w:sz w:val="24"/>
          <w:szCs w:val="24"/>
        </w:rPr>
        <w:t xml:space="preserve"> D. 1988. </w:t>
      </w:r>
      <w:r w:rsidRPr="00A7219E">
        <w:rPr>
          <w:rFonts w:ascii="Times New Roman" w:hAnsi="Times New Roman" w:cs="Times New Roman"/>
          <w:i/>
          <w:sz w:val="24"/>
          <w:szCs w:val="24"/>
        </w:rPr>
        <w:t>The Birder’s Handbook – a Field Guide to the natural History of North American Birds</w:t>
      </w:r>
      <w:r w:rsidRPr="00A7219E">
        <w:rPr>
          <w:rFonts w:ascii="Times New Roman" w:hAnsi="Times New Roman" w:cs="Times New Roman"/>
          <w:sz w:val="24"/>
          <w:szCs w:val="24"/>
        </w:rPr>
        <w:t>. Fireside Book Published by Simon &amp; Schuster Inc.</w:t>
      </w:r>
    </w:p>
    <w:p w:rsidR="00205E0B" w:rsidRPr="00A7219E"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 xml:space="preserve">Massachusetts Bluebird Association … </w:t>
      </w:r>
      <w:hyperlink r:id="rId15" w:history="1">
        <w:r w:rsidRPr="00A7219E">
          <w:rPr>
            <w:rStyle w:val="Hyperlink"/>
            <w:rFonts w:ascii="Times New Roman" w:hAnsi="Times New Roman" w:cs="Times New Roman"/>
            <w:sz w:val="24"/>
            <w:szCs w:val="24"/>
          </w:rPr>
          <w:t>http://www.massbluebird.org/</w:t>
        </w:r>
      </w:hyperlink>
    </w:p>
    <w:p w:rsidR="00205E0B" w:rsidRPr="00A7219E"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 xml:space="preserve">Mass Audubon Society, 2013.  </w:t>
      </w:r>
      <w:r w:rsidRPr="00A7219E">
        <w:rPr>
          <w:rFonts w:ascii="Times New Roman" w:hAnsi="Times New Roman" w:cs="Times New Roman"/>
          <w:i/>
          <w:sz w:val="24"/>
          <w:szCs w:val="24"/>
        </w:rPr>
        <w:t xml:space="preserve">The State of the Bird. </w:t>
      </w:r>
      <w:hyperlink r:id="rId16" w:history="1">
        <w:r w:rsidRPr="00A7219E">
          <w:rPr>
            <w:rStyle w:val="Hyperlink"/>
            <w:rFonts w:ascii="Times New Roman" w:hAnsi="Times New Roman" w:cs="Times New Roman"/>
          </w:rPr>
          <w:t>http://www.massaudubon.org/our-conservation-work/wildlife-research-conservation/statewide-bird-monitoring/state-of-the-birds</w:t>
        </w:r>
      </w:hyperlink>
      <w:r w:rsidRPr="00A7219E">
        <w:rPr>
          <w:rFonts w:ascii="Times New Roman" w:hAnsi="Times New Roman" w:cs="Times New Roman"/>
        </w:rPr>
        <w:t xml:space="preserve"> </w:t>
      </w:r>
    </w:p>
    <w:p w:rsidR="00205E0B" w:rsidRPr="00A7219E" w:rsidRDefault="00205E0B" w:rsidP="00205E0B">
      <w:pPr>
        <w:pStyle w:val="ListParagraph"/>
        <w:numPr>
          <w:ilvl w:val="0"/>
          <w:numId w:val="2"/>
        </w:numPr>
        <w:spacing w:line="240" w:lineRule="auto"/>
        <w:rPr>
          <w:rStyle w:val="Hyperlink"/>
          <w:rFonts w:ascii="Times New Roman" w:hAnsi="Times New Roman" w:cs="Times New Roman"/>
          <w:sz w:val="24"/>
          <w:szCs w:val="24"/>
        </w:rPr>
      </w:pPr>
      <w:r w:rsidRPr="00A7219E">
        <w:rPr>
          <w:rFonts w:ascii="Times New Roman" w:hAnsi="Times New Roman" w:cs="Times New Roman"/>
          <w:sz w:val="24"/>
          <w:szCs w:val="24"/>
        </w:rPr>
        <w:t xml:space="preserve">Mass Audubon Society. </w:t>
      </w:r>
      <w:r w:rsidRPr="00A7219E">
        <w:rPr>
          <w:rFonts w:ascii="Times New Roman" w:hAnsi="Times New Roman" w:cs="Times New Roman"/>
          <w:i/>
          <w:sz w:val="24"/>
          <w:szCs w:val="24"/>
        </w:rPr>
        <w:t>Birds to Watch Program</w:t>
      </w:r>
      <w:r w:rsidRPr="00A7219E">
        <w:rPr>
          <w:rFonts w:ascii="Times New Roman" w:hAnsi="Times New Roman" w:cs="Times New Roman"/>
          <w:sz w:val="24"/>
          <w:szCs w:val="24"/>
        </w:rPr>
        <w:t xml:space="preserve">, American </w:t>
      </w:r>
      <w:proofErr w:type="gramStart"/>
      <w:r w:rsidRPr="00A7219E">
        <w:rPr>
          <w:rFonts w:ascii="Times New Roman" w:hAnsi="Times New Roman" w:cs="Times New Roman"/>
          <w:sz w:val="24"/>
          <w:szCs w:val="24"/>
        </w:rPr>
        <w:t>Kestrel</w:t>
      </w:r>
      <w:proofErr w:type="gramEnd"/>
      <w:r w:rsidRPr="00A7219E">
        <w:rPr>
          <w:rFonts w:ascii="Times New Roman" w:hAnsi="Times New Roman" w:cs="Times New Roman"/>
          <w:sz w:val="24"/>
          <w:szCs w:val="24"/>
        </w:rPr>
        <w:t xml:space="preserve">. </w:t>
      </w:r>
      <w:hyperlink r:id="rId17" w:history="1">
        <w:r w:rsidRPr="00A7219E">
          <w:rPr>
            <w:rStyle w:val="Hyperlink"/>
            <w:rFonts w:ascii="Times New Roman" w:hAnsi="Times New Roman" w:cs="Times New Roman"/>
            <w:sz w:val="24"/>
            <w:szCs w:val="24"/>
          </w:rPr>
          <w:t>http://www.massaudubon.org/Birds_and_Birding/birdstowatch/kestrels/howyoucanhelp.php</w:t>
        </w:r>
      </w:hyperlink>
      <w:r w:rsidRPr="00A7219E">
        <w:rPr>
          <w:rStyle w:val="Hyperlink"/>
          <w:rFonts w:ascii="Times New Roman" w:hAnsi="Times New Roman" w:cs="Times New Roman"/>
          <w:sz w:val="24"/>
          <w:szCs w:val="24"/>
        </w:rPr>
        <w:t xml:space="preserve"> </w:t>
      </w:r>
    </w:p>
    <w:p w:rsidR="00205E0B" w:rsidRPr="00A7219E"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 xml:space="preserve">New England Nature Bluebird Information … </w:t>
      </w:r>
      <w:hyperlink r:id="rId18" w:history="1">
        <w:r w:rsidRPr="007D614F">
          <w:rPr>
            <w:rStyle w:val="Hyperlink"/>
            <w:rFonts w:ascii="Times New Roman" w:hAnsi="Times New Roman" w:cs="Times New Roman"/>
            <w:sz w:val="24"/>
            <w:szCs w:val="24"/>
          </w:rPr>
          <w:t>http://www.nenature.com/EasternBluebird.htm</w:t>
        </w:r>
      </w:hyperlink>
    </w:p>
    <w:p w:rsidR="00205E0B" w:rsidRPr="00A7219E"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 xml:space="preserve">North America Bluebird Society … </w:t>
      </w:r>
      <w:hyperlink r:id="rId19" w:history="1">
        <w:r w:rsidRPr="00A7219E">
          <w:rPr>
            <w:rStyle w:val="Hyperlink"/>
            <w:rFonts w:ascii="Times New Roman" w:hAnsi="Times New Roman" w:cs="Times New Roman"/>
            <w:sz w:val="24"/>
            <w:szCs w:val="24"/>
          </w:rPr>
          <w:t>http://www.nabluebirdsociety.org/</w:t>
        </w:r>
      </w:hyperlink>
    </w:p>
    <w:p w:rsidR="00205E0B" w:rsidRPr="00A7219E"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Peterson R.T., 1980 4</w:t>
      </w:r>
      <w:r w:rsidRPr="00A7219E">
        <w:rPr>
          <w:rFonts w:ascii="Times New Roman" w:hAnsi="Times New Roman" w:cs="Times New Roman"/>
          <w:sz w:val="24"/>
          <w:szCs w:val="24"/>
          <w:vertAlign w:val="superscript"/>
        </w:rPr>
        <w:t>th</w:t>
      </w:r>
      <w:r w:rsidRPr="00A7219E">
        <w:rPr>
          <w:rFonts w:ascii="Times New Roman" w:hAnsi="Times New Roman" w:cs="Times New Roman"/>
          <w:sz w:val="24"/>
          <w:szCs w:val="24"/>
        </w:rPr>
        <w:t xml:space="preserve"> Edition. Eastern Birds, Peterson Field Guides. Houghton Mifflin Company, Boston</w:t>
      </w:r>
    </w:p>
    <w:p w:rsidR="00205E0B" w:rsidRDefault="00205E0B" w:rsidP="00205E0B">
      <w:pPr>
        <w:pStyle w:val="ListParagraph"/>
        <w:numPr>
          <w:ilvl w:val="0"/>
          <w:numId w:val="2"/>
        </w:numPr>
        <w:spacing w:line="240" w:lineRule="auto"/>
        <w:rPr>
          <w:rFonts w:ascii="Times New Roman" w:hAnsi="Times New Roman" w:cs="Times New Roman"/>
          <w:sz w:val="24"/>
          <w:szCs w:val="24"/>
        </w:rPr>
      </w:pPr>
      <w:r w:rsidRPr="00A7219E">
        <w:rPr>
          <w:rFonts w:ascii="Times New Roman" w:hAnsi="Times New Roman" w:cs="Times New Roman"/>
          <w:sz w:val="24"/>
          <w:szCs w:val="24"/>
        </w:rPr>
        <w:t>Sibley D.A. 2003 First Edition. The Sibley Field Guide to Birds of Eastern North America. Alfred A. Knopf, New York.</w:t>
      </w:r>
    </w:p>
    <w:p w:rsidR="00205E0B" w:rsidRPr="00B23DE7" w:rsidRDefault="00205E0B" w:rsidP="00205E0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Sibley D.A. 2009. The Sibley Guide to B</w:t>
      </w:r>
      <w:r w:rsidRPr="00B23DE7">
        <w:rPr>
          <w:rFonts w:ascii="Times New Roman" w:hAnsi="Times New Roman" w:cs="Times New Roman"/>
          <w:sz w:val="24"/>
          <w:szCs w:val="24"/>
        </w:rPr>
        <w:t xml:space="preserve">ird life &amp; </w:t>
      </w:r>
      <w:r>
        <w:rPr>
          <w:rFonts w:ascii="Times New Roman" w:hAnsi="Times New Roman" w:cs="Times New Roman"/>
          <w:sz w:val="24"/>
          <w:szCs w:val="24"/>
        </w:rPr>
        <w:t>B</w:t>
      </w:r>
      <w:r w:rsidRPr="00B23DE7">
        <w:rPr>
          <w:rFonts w:ascii="Times New Roman" w:hAnsi="Times New Roman" w:cs="Times New Roman"/>
          <w:sz w:val="24"/>
          <w:szCs w:val="24"/>
        </w:rPr>
        <w:t xml:space="preserve">ehavior / illustrated by David Allen </w:t>
      </w:r>
      <w:proofErr w:type="gramStart"/>
      <w:r w:rsidRPr="00B23DE7">
        <w:rPr>
          <w:rFonts w:ascii="Times New Roman" w:hAnsi="Times New Roman" w:cs="Times New Roman"/>
          <w:sz w:val="24"/>
          <w:szCs w:val="24"/>
        </w:rPr>
        <w:t>Sibley ;</w:t>
      </w:r>
      <w:proofErr w:type="gramEnd"/>
      <w:r w:rsidRPr="00B23DE7">
        <w:rPr>
          <w:rFonts w:ascii="Times New Roman" w:hAnsi="Times New Roman" w:cs="Times New Roman"/>
          <w:sz w:val="24"/>
          <w:szCs w:val="24"/>
        </w:rPr>
        <w:t xml:space="preserve"> edited by Chris </w:t>
      </w:r>
      <w:proofErr w:type="spellStart"/>
      <w:r w:rsidRPr="00B23DE7">
        <w:rPr>
          <w:rFonts w:ascii="Times New Roman" w:hAnsi="Times New Roman" w:cs="Times New Roman"/>
          <w:sz w:val="24"/>
          <w:szCs w:val="24"/>
        </w:rPr>
        <w:t>Elphick</w:t>
      </w:r>
      <w:proofErr w:type="spellEnd"/>
      <w:r w:rsidRPr="00B23DE7">
        <w:rPr>
          <w:rFonts w:ascii="Times New Roman" w:hAnsi="Times New Roman" w:cs="Times New Roman"/>
          <w:sz w:val="24"/>
          <w:szCs w:val="24"/>
        </w:rPr>
        <w:t>, John B. Dunning, Jr., David Allen Sibley.</w:t>
      </w:r>
      <w:r>
        <w:rPr>
          <w:rFonts w:ascii="Times New Roman" w:hAnsi="Times New Roman" w:cs="Times New Roman"/>
          <w:sz w:val="24"/>
          <w:szCs w:val="24"/>
        </w:rPr>
        <w:t xml:space="preserve"> Publisher</w:t>
      </w:r>
      <w:r w:rsidRPr="00B23DE7">
        <w:rPr>
          <w:rStyle w:val="rdetailvalue"/>
          <w:rFonts w:ascii="Times New Roman" w:hAnsi="Times New Roman" w:cs="Times New Roman"/>
          <w:sz w:val="24"/>
          <w:szCs w:val="24"/>
        </w:rPr>
        <w:t>: Alfred A. Knopf, New York</w:t>
      </w:r>
    </w:p>
    <w:p w:rsidR="00205E0B" w:rsidRPr="00B032D7" w:rsidRDefault="00205E0B" w:rsidP="00205E0B">
      <w:pPr>
        <w:pStyle w:val="ListParagraph"/>
        <w:numPr>
          <w:ilvl w:val="0"/>
          <w:numId w:val="2"/>
        </w:numPr>
        <w:spacing w:line="240" w:lineRule="auto"/>
        <w:rPr>
          <w:rFonts w:ascii="Times New Roman" w:hAnsi="Times New Roman" w:cs="Times New Roman"/>
          <w:sz w:val="24"/>
          <w:szCs w:val="24"/>
        </w:rPr>
      </w:pPr>
      <w:proofErr w:type="spellStart"/>
      <w:r w:rsidRPr="00276066">
        <w:rPr>
          <w:rFonts w:ascii="Times New Roman" w:hAnsi="Times New Roman" w:cs="Times New Roman"/>
          <w:sz w:val="24"/>
          <w:szCs w:val="24"/>
        </w:rPr>
        <w:t>Zeleny</w:t>
      </w:r>
      <w:proofErr w:type="spellEnd"/>
      <w:r w:rsidRPr="00276066">
        <w:rPr>
          <w:rFonts w:ascii="Times New Roman" w:hAnsi="Times New Roman" w:cs="Times New Roman"/>
          <w:sz w:val="24"/>
          <w:szCs w:val="24"/>
        </w:rPr>
        <w:t xml:space="preserve"> L. 1978. </w:t>
      </w:r>
      <w:r w:rsidRPr="00276066">
        <w:rPr>
          <w:rFonts w:ascii="Times New Roman" w:hAnsi="Times New Roman" w:cs="Times New Roman"/>
          <w:i/>
          <w:sz w:val="24"/>
          <w:szCs w:val="24"/>
        </w:rPr>
        <w:t>The Bluebird</w:t>
      </w:r>
      <w:r w:rsidRPr="00276066">
        <w:rPr>
          <w:rFonts w:ascii="Times New Roman" w:hAnsi="Times New Roman" w:cs="Times New Roman"/>
          <w:sz w:val="24"/>
          <w:szCs w:val="24"/>
        </w:rPr>
        <w:t>. Indiana University Press</w:t>
      </w:r>
    </w:p>
    <w:p w:rsidR="00990E33" w:rsidRDefault="00141676" w:rsidP="00990E33">
      <w:pPr>
        <w:spacing w:after="0"/>
        <w:rPr>
          <w:rFonts w:ascii="Times New Roman" w:hAnsi="Times New Roman" w:cs="Times New Roman"/>
          <w:b/>
          <w:sz w:val="24"/>
          <w:szCs w:val="24"/>
        </w:rPr>
      </w:pPr>
      <w:r>
        <w:rPr>
          <w:rFonts w:ascii="Times New Roman" w:hAnsi="Times New Roman" w:cs="Times New Roman"/>
          <w:b/>
          <w:sz w:val="24"/>
          <w:szCs w:val="24"/>
        </w:rPr>
        <w:br w:type="page"/>
      </w:r>
      <w:r w:rsidR="00990E33">
        <w:rPr>
          <w:noProof/>
        </w:rPr>
        <w:lastRenderedPageBreak/>
        <w:drawing>
          <wp:anchor distT="0" distB="0" distL="114300" distR="114300" simplePos="0" relativeHeight="251662336" behindDoc="0" locked="0" layoutInCell="1" allowOverlap="1">
            <wp:simplePos x="0" y="0"/>
            <wp:positionH relativeFrom="column">
              <wp:posOffset>5094605</wp:posOffset>
            </wp:positionH>
            <wp:positionV relativeFrom="paragraph">
              <wp:posOffset>-201930</wp:posOffset>
            </wp:positionV>
            <wp:extent cx="1228090" cy="13061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228090" cy="1306195"/>
                    </a:xfrm>
                    <a:prstGeom prst="rect">
                      <a:avLst/>
                    </a:prstGeom>
                    <a:noFill/>
                  </pic:spPr>
                </pic:pic>
              </a:graphicData>
            </a:graphic>
          </wp:anchor>
        </w:drawing>
      </w:r>
      <w:r w:rsidR="00177D81">
        <w:rPr>
          <w:rFonts w:ascii="Times New Roman" w:hAnsi="Times New Roman" w:cs="Times New Roman"/>
          <w:b/>
          <w:sz w:val="24"/>
          <w:szCs w:val="24"/>
        </w:rPr>
        <w:t>Some Interesting Nest Box Facts</w:t>
      </w:r>
    </w:p>
    <w:p w:rsidR="00990E33" w:rsidRPr="00B032D7" w:rsidRDefault="00990E33" w:rsidP="00990E33">
      <w:pPr>
        <w:spacing w:after="0"/>
        <w:rPr>
          <w:rFonts w:ascii="Times New Roman" w:hAnsi="Times New Roman" w:cs="Times New Roman"/>
          <w:b/>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Eastern Bluebird</w:t>
      </w:r>
      <w:r>
        <w:rPr>
          <w:rFonts w:ascii="Times New Roman" w:hAnsi="Times New Roman" w:cs="Times New Roman"/>
        </w:rPr>
        <w:t xml:space="preserve">:  </w:t>
      </w:r>
      <w:proofErr w:type="spellStart"/>
      <w:r>
        <w:rPr>
          <w:rFonts w:ascii="Times New Roman" w:hAnsi="Times New Roman" w:cs="Times New Roman"/>
        </w:rPr>
        <w:t>Sialia</w:t>
      </w:r>
      <w:proofErr w:type="spellEnd"/>
      <w:r>
        <w:rPr>
          <w:rFonts w:ascii="Times New Roman" w:hAnsi="Times New Roman" w:cs="Times New Roman"/>
        </w:rPr>
        <w:t xml:space="preserve"> </w:t>
      </w:r>
      <w:proofErr w:type="spellStart"/>
      <w:r>
        <w:rPr>
          <w:rFonts w:ascii="Times New Roman" w:hAnsi="Times New Roman" w:cs="Times New Roman"/>
        </w:rPr>
        <w:t>sialis</w:t>
      </w:r>
      <w:proofErr w:type="spellEnd"/>
      <w:r>
        <w:rPr>
          <w:rFonts w:ascii="Times New Roman" w:hAnsi="Times New Roman" w:cs="Times New Roman"/>
        </w:rPr>
        <w:t xml:space="preserve"> - 7 inches in length</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Voice:</w:t>
      </w:r>
      <w:r>
        <w:rPr>
          <w:rFonts w:ascii="Times New Roman" w:hAnsi="Times New Roman" w:cs="Times New Roman"/>
        </w:rPr>
        <w:t xml:space="preserve">  Call note – </w:t>
      </w:r>
      <w:proofErr w:type="spellStart"/>
      <w:r>
        <w:rPr>
          <w:rFonts w:ascii="Times New Roman" w:hAnsi="Times New Roman" w:cs="Times New Roman"/>
        </w:rPr>
        <w:t>chur-wi</w:t>
      </w:r>
      <w:proofErr w:type="spellEnd"/>
      <w:r>
        <w:rPr>
          <w:rFonts w:ascii="Times New Roman" w:hAnsi="Times New Roman" w:cs="Times New Roman"/>
        </w:rPr>
        <w:t xml:space="preserve"> or </w:t>
      </w:r>
      <w:proofErr w:type="spellStart"/>
      <w:r>
        <w:rPr>
          <w:rFonts w:ascii="Times New Roman" w:hAnsi="Times New Roman" w:cs="Times New Roman"/>
        </w:rPr>
        <w:t>tru-ly</w:t>
      </w:r>
      <w:proofErr w:type="spellEnd"/>
      <w:r>
        <w:rPr>
          <w:rFonts w:ascii="Times New Roman" w:hAnsi="Times New Roman" w:cs="Times New Roman"/>
        </w:rPr>
        <w:t xml:space="preserve">     Song – 3 or 4 soft gurgling notes</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Favored Habitat</w:t>
      </w:r>
      <w:r>
        <w:rPr>
          <w:rFonts w:ascii="Times New Roman" w:hAnsi="Times New Roman" w:cs="Times New Roman"/>
        </w:rPr>
        <w:t>:  Open country with scattered trees, farms, along roadsides.</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Nest:</w:t>
      </w:r>
      <w:r>
        <w:rPr>
          <w:rFonts w:ascii="Times New Roman" w:hAnsi="Times New Roman" w:cs="Times New Roman"/>
        </w:rPr>
        <w:t xml:space="preserve"> Cavity; either natural tree </w:t>
      </w:r>
      <w:proofErr w:type="gramStart"/>
      <w:r>
        <w:rPr>
          <w:rFonts w:ascii="Times New Roman" w:hAnsi="Times New Roman" w:cs="Times New Roman"/>
        </w:rPr>
        <w:t>hole</w:t>
      </w:r>
      <w:proofErr w:type="gramEnd"/>
      <w:r>
        <w:rPr>
          <w:rFonts w:ascii="Times New Roman" w:hAnsi="Times New Roman" w:cs="Times New Roman"/>
        </w:rPr>
        <w:t xml:space="preserve">, or bird box. Built by female; a loose cup of grasses, weed stems, pine needles, twigs, occasionally with hair or feathers. </w:t>
      </w:r>
      <w:proofErr w:type="gramStart"/>
      <w:r>
        <w:rPr>
          <w:rFonts w:ascii="Times New Roman" w:hAnsi="Times New Roman" w:cs="Times New Roman"/>
        </w:rPr>
        <w:t>Built in 1-6 days.</w:t>
      </w:r>
      <w:proofErr w:type="gramEnd"/>
    </w:p>
    <w:p w:rsidR="00990E33" w:rsidRDefault="00990E33" w:rsidP="00990E33">
      <w:pPr>
        <w:pStyle w:val="NoSpacing"/>
        <w:rPr>
          <w:rFonts w:ascii="Times New Roman" w:hAnsi="Times New Roman" w:cs="Times New Roman"/>
          <w:b/>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 xml:space="preserve">Egg </w:t>
      </w:r>
      <w:proofErr w:type="gramStart"/>
      <w:r>
        <w:rPr>
          <w:rFonts w:ascii="Times New Roman" w:hAnsi="Times New Roman" w:cs="Times New Roman"/>
          <w:b/>
        </w:rPr>
        <w:t>laying</w:t>
      </w:r>
      <w:proofErr w:type="gramEnd"/>
      <w:r>
        <w:rPr>
          <w:rFonts w:ascii="Times New Roman" w:hAnsi="Times New Roman" w:cs="Times New Roman"/>
          <w:b/>
        </w:rPr>
        <w:t>:</w:t>
      </w:r>
      <w:r>
        <w:rPr>
          <w:rFonts w:ascii="Times New Roman" w:hAnsi="Times New Roman" w:cs="Times New Roman"/>
        </w:rPr>
        <w:t xml:space="preserve">  5-7 days (sometimes more) – one egg per day, with at least one day in between eggs.</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Eggs:</w:t>
      </w:r>
      <w:r>
        <w:rPr>
          <w:rFonts w:ascii="Times New Roman" w:hAnsi="Times New Roman" w:cs="Times New Roman"/>
        </w:rPr>
        <w:t xml:space="preserve"> 3-6, usually 4-5; pale blue, occasionally white, unmarked; 0.8”</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Incubation period:</w:t>
      </w:r>
      <w:r>
        <w:rPr>
          <w:rFonts w:ascii="Times New Roman" w:hAnsi="Times New Roman" w:cs="Times New Roman"/>
        </w:rPr>
        <w:t xml:space="preserve"> 12-14 days</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Nesting Schedule</w:t>
      </w:r>
      <w:r>
        <w:rPr>
          <w:rFonts w:ascii="Times New Roman" w:hAnsi="Times New Roman" w:cs="Times New Roman"/>
        </w:rPr>
        <w:t xml:space="preserve"> (after hatching):</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rPr>
        <w:t xml:space="preserve">Day 1: </w:t>
      </w:r>
      <w:r>
        <w:rPr>
          <w:rFonts w:ascii="Times New Roman" w:hAnsi="Times New Roman" w:cs="Times New Roman"/>
        </w:rPr>
        <w:tab/>
        <w:t>Bright coral-pink skin, eyes sealed, down in sparse tufts.</w:t>
      </w:r>
    </w:p>
    <w:p w:rsidR="00990E33" w:rsidRDefault="00990E33" w:rsidP="00990E33">
      <w:pPr>
        <w:pStyle w:val="NoSpacing"/>
        <w:rPr>
          <w:rFonts w:ascii="Times New Roman" w:hAnsi="Times New Roman" w:cs="Times New Roman"/>
        </w:rPr>
      </w:pPr>
      <w:r>
        <w:rPr>
          <w:rFonts w:ascii="Times New Roman" w:hAnsi="Times New Roman" w:cs="Times New Roman"/>
        </w:rPr>
        <w:t xml:space="preserve">Day 2 – 4:  </w:t>
      </w:r>
      <w:r>
        <w:rPr>
          <w:rFonts w:ascii="Times New Roman" w:hAnsi="Times New Roman" w:cs="Times New Roman"/>
        </w:rPr>
        <w:tab/>
        <w:t>Wings, head and spine look bluish due to developing feathers under skin.</w:t>
      </w:r>
    </w:p>
    <w:p w:rsidR="00990E33" w:rsidRDefault="00990E33" w:rsidP="00990E33">
      <w:pPr>
        <w:pStyle w:val="NoSpacing"/>
        <w:rPr>
          <w:rFonts w:ascii="Times New Roman" w:hAnsi="Times New Roman" w:cs="Times New Roman"/>
        </w:rPr>
      </w:pPr>
      <w:r>
        <w:rPr>
          <w:rFonts w:ascii="Times New Roman" w:hAnsi="Times New Roman" w:cs="Times New Roman"/>
        </w:rPr>
        <w:t>Day 5 –7:</w:t>
      </w:r>
      <w:r>
        <w:rPr>
          <w:rFonts w:ascii="Times New Roman" w:hAnsi="Times New Roman" w:cs="Times New Roman"/>
        </w:rPr>
        <w:tab/>
        <w:t>Feather sheaths begin to emerge on wings. Eyes still closed.</w:t>
      </w:r>
    </w:p>
    <w:p w:rsidR="00990E33" w:rsidRDefault="00990E33" w:rsidP="00990E33">
      <w:pPr>
        <w:pStyle w:val="NoSpacing"/>
        <w:rPr>
          <w:rFonts w:ascii="Times New Roman" w:hAnsi="Times New Roman" w:cs="Times New Roman"/>
        </w:rPr>
      </w:pPr>
      <w:r>
        <w:rPr>
          <w:rFonts w:ascii="Times New Roman" w:hAnsi="Times New Roman" w:cs="Times New Roman"/>
        </w:rPr>
        <w:t>Day 8 – 11:</w:t>
      </w:r>
      <w:r>
        <w:rPr>
          <w:rFonts w:ascii="Times New Roman" w:hAnsi="Times New Roman" w:cs="Times New Roman"/>
        </w:rPr>
        <w:tab/>
        <w:t>Eyes open! Feathers sheathes continue to grow.</w:t>
      </w:r>
    </w:p>
    <w:p w:rsidR="00990E33" w:rsidRDefault="00990E33" w:rsidP="00990E33">
      <w:pPr>
        <w:pStyle w:val="NoSpacing"/>
        <w:ind w:left="1440" w:hanging="1440"/>
        <w:rPr>
          <w:rFonts w:ascii="Times New Roman" w:hAnsi="Times New Roman" w:cs="Times New Roman"/>
        </w:rPr>
      </w:pPr>
      <w:r>
        <w:rPr>
          <w:rFonts w:ascii="Times New Roman" w:hAnsi="Times New Roman" w:cs="Times New Roman"/>
        </w:rPr>
        <w:t>Day 11 – 12:</w:t>
      </w:r>
      <w:r>
        <w:rPr>
          <w:rFonts w:ascii="Times New Roman" w:hAnsi="Times New Roman" w:cs="Times New Roman"/>
        </w:rPr>
        <w:tab/>
        <w:t>Feathers of wing and tail reveal cobalt blue in males, duller gray-blue in females. Females also show white edging on outer tail feathers.</w:t>
      </w:r>
    </w:p>
    <w:p w:rsidR="00990E33" w:rsidRDefault="00990E33" w:rsidP="00990E33">
      <w:pPr>
        <w:pStyle w:val="NoSpacing"/>
        <w:ind w:left="1440" w:hanging="1440"/>
        <w:rPr>
          <w:rFonts w:ascii="Times New Roman" w:hAnsi="Times New Roman" w:cs="Times New Roman"/>
        </w:rPr>
      </w:pPr>
      <w:r>
        <w:rPr>
          <w:rFonts w:ascii="Times New Roman" w:hAnsi="Times New Roman" w:cs="Times New Roman"/>
        </w:rPr>
        <w:t>Day 13:</w:t>
      </w:r>
      <w:r>
        <w:rPr>
          <w:rFonts w:ascii="Times New Roman" w:hAnsi="Times New Roman" w:cs="Times New Roman"/>
        </w:rPr>
        <w:tab/>
        <w:t xml:space="preserve"> CUT OFF DATE FOR BOX CHECKS! Fully feathered young become increasingly active, and may fledge prematurely if box is opened.</w:t>
      </w:r>
    </w:p>
    <w:p w:rsidR="00990E33" w:rsidRDefault="00990E33" w:rsidP="00990E33">
      <w:pPr>
        <w:pStyle w:val="NoSpacing"/>
        <w:rPr>
          <w:rFonts w:ascii="Times New Roman" w:hAnsi="Times New Roman" w:cs="Times New Roman"/>
        </w:rPr>
      </w:pPr>
      <w:r>
        <w:rPr>
          <w:rFonts w:ascii="Times New Roman" w:hAnsi="Times New Roman" w:cs="Times New Roman"/>
        </w:rPr>
        <w:t>Day 14 – 22:</w:t>
      </w:r>
      <w:r>
        <w:rPr>
          <w:rFonts w:ascii="Times New Roman" w:hAnsi="Times New Roman" w:cs="Times New Roman"/>
        </w:rPr>
        <w:tab/>
        <w:t>Fledging occurs and first flights.</w:t>
      </w:r>
    </w:p>
    <w:p w:rsidR="00990E33" w:rsidRDefault="00990E33" w:rsidP="00990E33">
      <w:pPr>
        <w:pStyle w:val="NoSpacing"/>
        <w:ind w:left="1440"/>
        <w:rPr>
          <w:rFonts w:ascii="Times New Roman" w:hAnsi="Times New Roman" w:cs="Times New Roman"/>
        </w:rPr>
      </w:pPr>
      <w:r>
        <w:rPr>
          <w:rFonts w:ascii="Times New Roman" w:hAnsi="Times New Roman" w:cs="Times New Roman"/>
        </w:rPr>
        <w:t>Young remain in cover while parents bring food.</w:t>
      </w:r>
    </w:p>
    <w:p w:rsidR="00990E33" w:rsidRDefault="00990E33" w:rsidP="00990E33">
      <w:pPr>
        <w:pStyle w:val="NoSpacing"/>
        <w:rPr>
          <w:rFonts w:ascii="Times New Roman" w:hAnsi="Times New Roman" w:cs="Times New Roman"/>
        </w:rPr>
      </w:pPr>
      <w:r>
        <w:rPr>
          <w:rFonts w:ascii="Times New Roman" w:hAnsi="Times New Roman" w:cs="Times New Roman"/>
        </w:rPr>
        <w:t>Day 30-on:</w:t>
      </w:r>
      <w:r>
        <w:rPr>
          <w:rFonts w:ascii="Times New Roman" w:hAnsi="Times New Roman" w:cs="Times New Roman"/>
        </w:rPr>
        <w:tab/>
        <w:t xml:space="preserve">Fledglings feed </w:t>
      </w:r>
      <w:proofErr w:type="gramStart"/>
      <w:r>
        <w:rPr>
          <w:rFonts w:ascii="Times New Roman" w:hAnsi="Times New Roman" w:cs="Times New Roman"/>
        </w:rPr>
        <w:t>on their own</w:t>
      </w:r>
      <w:proofErr w:type="gramEnd"/>
      <w:r>
        <w:rPr>
          <w:rFonts w:ascii="Times New Roman" w:hAnsi="Times New Roman" w:cs="Times New Roman"/>
        </w:rPr>
        <w:t>.</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rPr>
        <w:t>2-3 Broods per season</w:t>
      </w:r>
    </w:p>
    <w:p w:rsidR="00990E33" w:rsidRDefault="00990E33" w:rsidP="00990E33">
      <w:pPr>
        <w:pStyle w:val="NoSpacing"/>
        <w:jc w:val="right"/>
        <w:rPr>
          <w:rFonts w:ascii="Times New Roman" w:hAnsi="Times New Roman" w:cs="Times New Roman"/>
          <w:sz w:val="20"/>
          <w:szCs w:val="20"/>
        </w:rPr>
      </w:pPr>
    </w:p>
    <w:p w:rsidR="00990E33" w:rsidRDefault="00990E33" w:rsidP="00990E33">
      <w:pPr>
        <w:pStyle w:val="NoSpacing"/>
        <w:rPr>
          <w:rFonts w:ascii="Times New Roman" w:hAnsi="Times New Roman" w:cs="Times New Roman"/>
        </w:rPr>
      </w:pPr>
      <w:r>
        <w:rPr>
          <w:rFonts w:ascii="Times New Roman" w:hAnsi="Times New Roman" w:cs="Times New Roman"/>
          <w:b/>
          <w:bCs/>
        </w:rPr>
        <w:t>For comparison</w:t>
      </w:r>
      <w:r>
        <w:rPr>
          <w:rFonts w:ascii="Times New Roman" w:hAnsi="Times New Roman" w:cs="Times New Roman"/>
        </w:rPr>
        <w:t>:</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b/>
        </w:rPr>
      </w:pPr>
      <w:r>
        <w:rPr>
          <w:rFonts w:ascii="Times New Roman" w:hAnsi="Times New Roman" w:cs="Times New Roman"/>
          <w:b/>
        </w:rPr>
        <w:t>Tree Swallow</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b/>
        </w:rPr>
        <w:t>Nest:</w:t>
      </w:r>
      <w:r>
        <w:rPr>
          <w:rFonts w:ascii="Times New Roman" w:hAnsi="Times New Roman" w:cs="Times New Roman"/>
        </w:rPr>
        <w:t xml:space="preserve">  Somewhat similar to bluebird but mostly grasses and lined with feathers.</w:t>
      </w:r>
    </w:p>
    <w:p w:rsidR="00990E33" w:rsidRDefault="00990E33" w:rsidP="00990E33">
      <w:pPr>
        <w:pStyle w:val="NoSpacing"/>
        <w:rPr>
          <w:rFonts w:ascii="Times New Roman" w:hAnsi="Times New Roman" w:cs="Times New Roman"/>
        </w:rPr>
      </w:pPr>
      <w:r>
        <w:rPr>
          <w:rFonts w:ascii="Times New Roman" w:hAnsi="Times New Roman" w:cs="Times New Roman"/>
          <w:b/>
        </w:rPr>
        <w:t>Eggs:</w:t>
      </w:r>
      <w:r>
        <w:rPr>
          <w:rFonts w:ascii="Times New Roman" w:hAnsi="Times New Roman" w:cs="Times New Roman"/>
        </w:rPr>
        <w:t xml:space="preserve">  4-6, pure white without gloss; Incubation:  13-16 days; 1 brood</w:t>
      </w:r>
    </w:p>
    <w:p w:rsidR="00990E33" w:rsidRDefault="00990E33" w:rsidP="00990E33">
      <w:pPr>
        <w:pStyle w:val="NoSpacing"/>
        <w:rPr>
          <w:rFonts w:ascii="Times New Roman" w:hAnsi="Times New Roman" w:cs="Times New Roman"/>
          <w:sz w:val="20"/>
          <w:szCs w:val="20"/>
        </w:rPr>
      </w:pPr>
    </w:p>
    <w:p w:rsidR="00990E33" w:rsidRDefault="00990E33" w:rsidP="00990E33">
      <w:pPr>
        <w:pStyle w:val="NoSpacing"/>
        <w:rPr>
          <w:rFonts w:ascii="Times New Roman" w:hAnsi="Times New Roman" w:cs="Times New Roman"/>
          <w:b/>
        </w:rPr>
      </w:pPr>
      <w:r>
        <w:rPr>
          <w:rFonts w:ascii="Times New Roman" w:hAnsi="Times New Roman" w:cs="Times New Roman"/>
          <w:b/>
        </w:rPr>
        <w:t>House Sparrow</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ind w:left="630" w:hanging="630"/>
        <w:rPr>
          <w:rFonts w:ascii="Times New Roman" w:hAnsi="Times New Roman" w:cs="Times New Roman"/>
        </w:rPr>
      </w:pPr>
      <w:r>
        <w:rPr>
          <w:rFonts w:ascii="Times New Roman" w:hAnsi="Times New Roman" w:cs="Times New Roman"/>
          <w:b/>
        </w:rPr>
        <w:t>Nest:</w:t>
      </w:r>
      <w:r>
        <w:rPr>
          <w:rFonts w:ascii="Times New Roman" w:hAnsi="Times New Roman" w:cs="Times New Roman"/>
        </w:rPr>
        <w:t xml:space="preserve">  Huge ball of grass, weeds, trash with opening on side; very messy; lined with feathers, hair or string.</w:t>
      </w:r>
    </w:p>
    <w:p w:rsidR="00990E33" w:rsidRDefault="00990E33" w:rsidP="00990E33">
      <w:pPr>
        <w:pStyle w:val="NoSpacing"/>
        <w:rPr>
          <w:rFonts w:ascii="Times New Roman" w:hAnsi="Times New Roman" w:cs="Times New Roman"/>
        </w:rPr>
      </w:pPr>
      <w:r>
        <w:rPr>
          <w:rFonts w:ascii="Times New Roman" w:hAnsi="Times New Roman" w:cs="Times New Roman"/>
          <w:b/>
        </w:rPr>
        <w:t>Eggs:</w:t>
      </w:r>
      <w:r>
        <w:rPr>
          <w:rFonts w:ascii="Times New Roman" w:hAnsi="Times New Roman" w:cs="Times New Roman"/>
        </w:rPr>
        <w:t xml:space="preserve">  3-7, white, greenish white; spotted with grays and browns.  Incubation: 12-13 days; 2-3 broods</w:t>
      </w:r>
    </w:p>
    <w:p w:rsidR="00990E33" w:rsidRDefault="00990E33" w:rsidP="00990E33">
      <w:pPr>
        <w:pStyle w:val="NoSpacing"/>
        <w:tabs>
          <w:tab w:val="left" w:pos="1272"/>
        </w:tabs>
        <w:rPr>
          <w:rFonts w:ascii="Times New Roman" w:hAnsi="Times New Roman" w:cs="Times New Roman"/>
          <w:sz w:val="16"/>
          <w:szCs w:val="16"/>
        </w:rPr>
      </w:pPr>
      <w:r>
        <w:rPr>
          <w:rFonts w:ascii="Times New Roman" w:hAnsi="Times New Roman" w:cs="Times New Roman"/>
          <w:sz w:val="16"/>
          <w:szCs w:val="16"/>
        </w:rPr>
        <w:tab/>
      </w:r>
    </w:p>
    <w:p w:rsidR="00990E33" w:rsidRDefault="00990E33" w:rsidP="00990E33">
      <w:pPr>
        <w:pStyle w:val="NoSpacing"/>
        <w:rPr>
          <w:rFonts w:ascii="Times New Roman" w:hAnsi="Times New Roman" w:cs="Times New Roman"/>
          <w:b/>
        </w:rPr>
      </w:pPr>
      <w:r>
        <w:rPr>
          <w:rFonts w:ascii="Times New Roman" w:hAnsi="Times New Roman" w:cs="Times New Roman"/>
          <w:b/>
        </w:rPr>
        <w:t>Online Resources:</w:t>
      </w:r>
    </w:p>
    <w:p w:rsidR="00990E33" w:rsidRDefault="00990E33" w:rsidP="00990E33">
      <w:pPr>
        <w:pStyle w:val="NoSpacing"/>
        <w:rPr>
          <w:rFonts w:ascii="Times New Roman" w:hAnsi="Times New Roman" w:cs="Times New Roman"/>
          <w:sz w:val="16"/>
          <w:szCs w:val="16"/>
        </w:rPr>
      </w:pPr>
    </w:p>
    <w:p w:rsidR="00990E33" w:rsidRDefault="00990E33" w:rsidP="00990E33">
      <w:pPr>
        <w:pStyle w:val="NoSpacing"/>
        <w:rPr>
          <w:rFonts w:ascii="Times New Roman" w:hAnsi="Times New Roman" w:cs="Times New Roman"/>
        </w:rPr>
      </w:pPr>
      <w:r>
        <w:rPr>
          <w:rFonts w:ascii="Times New Roman" w:hAnsi="Times New Roman" w:cs="Times New Roman"/>
        </w:rPr>
        <w:t xml:space="preserve">New England Nature Bluebird Information … </w:t>
      </w:r>
      <w:hyperlink r:id="rId21" w:history="1">
        <w:r>
          <w:rPr>
            <w:rStyle w:val="Hyperlink"/>
            <w:rFonts w:ascii="Times New Roman" w:hAnsi="Times New Roman" w:cs="Times New Roman"/>
          </w:rPr>
          <w:t>http://www.nenature.com/EasternBluebird.htm</w:t>
        </w:r>
      </w:hyperlink>
    </w:p>
    <w:p w:rsidR="00990E33" w:rsidRDefault="00990E33" w:rsidP="00990E33">
      <w:pPr>
        <w:pStyle w:val="NoSpacing"/>
      </w:pPr>
      <w:r>
        <w:rPr>
          <w:rFonts w:ascii="Times New Roman" w:hAnsi="Times New Roman" w:cs="Times New Roman"/>
        </w:rPr>
        <w:t xml:space="preserve">North America Bluebird Society </w:t>
      </w:r>
      <w:proofErr w:type="gramStart"/>
      <w:r>
        <w:rPr>
          <w:rFonts w:ascii="Times New Roman" w:hAnsi="Times New Roman" w:cs="Times New Roman"/>
        </w:rPr>
        <w:t xml:space="preserve">…  </w:t>
      </w:r>
      <w:proofErr w:type="gramEnd"/>
      <w:r w:rsidR="00F863A9">
        <w:fldChar w:fldCharType="begin"/>
      </w:r>
      <w:r>
        <w:instrText>HYPERLINK "http://www.nabluebirdsociety.org/"</w:instrText>
      </w:r>
      <w:r w:rsidR="00F863A9">
        <w:fldChar w:fldCharType="separate"/>
      </w:r>
      <w:r>
        <w:rPr>
          <w:rStyle w:val="Hyperlink"/>
          <w:rFonts w:ascii="Times New Roman" w:hAnsi="Times New Roman" w:cs="Times New Roman"/>
        </w:rPr>
        <w:t>http://www.nabluebirdsociety.org/</w:t>
      </w:r>
      <w:r w:rsidR="00F863A9">
        <w:fldChar w:fldCharType="end"/>
      </w:r>
    </w:p>
    <w:p w:rsidR="00990E33" w:rsidRDefault="00990E33" w:rsidP="00990E33">
      <w:pPr>
        <w:pStyle w:val="NoSpacing"/>
      </w:pPr>
      <w:r>
        <w:t xml:space="preserve">How to Manage Tree Swallow Nest Boxes … </w:t>
      </w:r>
      <w:hyperlink r:id="rId22" w:history="1">
        <w:r>
          <w:rPr>
            <w:rStyle w:val="Hyperlink"/>
          </w:rPr>
          <w:t>http://www.treeswallowprojects.com/index.html</w:t>
        </w:r>
      </w:hyperlink>
    </w:p>
    <w:p w:rsidR="00990E33" w:rsidRDefault="00990E33" w:rsidP="00990E33">
      <w:pPr>
        <w:rPr>
          <w:rFonts w:ascii="Times New Roman" w:hAnsi="Times New Roman" w:cs="Times New Roman"/>
          <w:b/>
          <w:sz w:val="24"/>
          <w:szCs w:val="24"/>
        </w:rPr>
      </w:pPr>
      <w:r>
        <w:br w:type="page"/>
      </w:r>
    </w:p>
    <w:p w:rsidR="00990E33" w:rsidRPr="00C34CB6" w:rsidRDefault="00990E33" w:rsidP="00990E33">
      <w:pPr>
        <w:pStyle w:val="NormalWeb"/>
        <w:rPr>
          <w:b/>
          <w:sz w:val="28"/>
          <w:szCs w:val="28"/>
        </w:rPr>
      </w:pPr>
      <w:r>
        <w:rPr>
          <w:b/>
          <w:sz w:val="28"/>
          <w:szCs w:val="28"/>
        </w:rPr>
        <w:lastRenderedPageBreak/>
        <w:t>A</w:t>
      </w:r>
      <w:r w:rsidR="00177D81">
        <w:rPr>
          <w:b/>
          <w:sz w:val="28"/>
          <w:szCs w:val="28"/>
        </w:rPr>
        <w:t>ppendix</w:t>
      </w:r>
      <w:r>
        <w:rPr>
          <w:b/>
          <w:sz w:val="28"/>
          <w:szCs w:val="28"/>
        </w:rPr>
        <w:t xml:space="preserve"> </w:t>
      </w:r>
      <w:proofErr w:type="gramStart"/>
      <w:r>
        <w:rPr>
          <w:b/>
          <w:sz w:val="28"/>
          <w:szCs w:val="28"/>
        </w:rPr>
        <w:t>A</w:t>
      </w:r>
      <w:proofErr w:type="gramEnd"/>
      <w:r w:rsidRPr="00C34CB6">
        <w:rPr>
          <w:b/>
          <w:sz w:val="28"/>
          <w:szCs w:val="28"/>
        </w:rPr>
        <w:t xml:space="preserve"> … </w:t>
      </w:r>
      <w:proofErr w:type="spellStart"/>
      <w:r w:rsidRPr="00C34CB6">
        <w:rPr>
          <w:b/>
          <w:sz w:val="28"/>
          <w:szCs w:val="28"/>
        </w:rPr>
        <w:t>NestWatch</w:t>
      </w:r>
      <w:proofErr w:type="spellEnd"/>
      <w:r w:rsidRPr="00C34CB6">
        <w:rPr>
          <w:b/>
          <w:sz w:val="28"/>
          <w:szCs w:val="28"/>
        </w:rPr>
        <w:t xml:space="preserve"> Protocol for Monitoring Nests</w:t>
      </w:r>
    </w:p>
    <w:p w:rsidR="00990E33" w:rsidRPr="00A34DA8" w:rsidRDefault="00990E33" w:rsidP="00990E33">
      <w:pPr>
        <w:shd w:val="clear" w:color="auto" w:fill="FFFFFF"/>
        <w:spacing w:after="0" w:line="180" w:lineRule="atLeast"/>
        <w:rPr>
          <w:rFonts w:ascii="Times New Roman" w:eastAsia="Times New Roman" w:hAnsi="Times New Roman" w:cs="Times New Roman"/>
          <w:i/>
          <w:iCs/>
          <w:color w:val="222222"/>
        </w:rPr>
      </w:pPr>
      <w:r w:rsidRPr="00A34DA8">
        <w:rPr>
          <w:rFonts w:ascii="Times New Roman" w:eastAsia="Times New Roman" w:hAnsi="Times New Roman" w:cs="Times New Roman"/>
          <w:i/>
          <w:iCs/>
          <w:color w:val="222222"/>
        </w:rPr>
        <w:t xml:space="preserve">We recommend a </w:t>
      </w:r>
      <w:r w:rsidRPr="00A34DA8">
        <w:rPr>
          <w:rFonts w:ascii="Times New Roman" w:eastAsia="Times New Roman" w:hAnsi="Times New Roman" w:cs="Times New Roman"/>
          <w:b/>
          <w:bCs/>
          <w:i/>
          <w:iCs/>
          <w:color w:val="222222"/>
        </w:rPr>
        <w:t>maximum of 8−10 visits spread out</w:t>
      </w:r>
      <w:r w:rsidRPr="00A34DA8">
        <w:rPr>
          <w:rFonts w:ascii="Times New Roman" w:eastAsia="Times New Roman" w:hAnsi="Times New Roman" w:cs="Times New Roman"/>
          <w:i/>
          <w:iCs/>
          <w:color w:val="222222"/>
        </w:rPr>
        <w:t xml:space="preserve"> over the course of the nesting attempt. As a general rule, if you </w:t>
      </w:r>
      <w:r w:rsidRPr="00A34DA8">
        <w:rPr>
          <w:rFonts w:ascii="Times New Roman" w:eastAsia="Times New Roman" w:hAnsi="Times New Roman" w:cs="Times New Roman"/>
          <w:b/>
          <w:bCs/>
          <w:i/>
          <w:iCs/>
          <w:color w:val="222222"/>
        </w:rPr>
        <w:t>check</w:t>
      </w:r>
      <w:r w:rsidRPr="00A34DA8">
        <w:rPr>
          <w:rFonts w:ascii="Times New Roman" w:eastAsia="Times New Roman" w:hAnsi="Times New Roman" w:cs="Times New Roman"/>
          <w:i/>
          <w:iCs/>
          <w:color w:val="222222"/>
        </w:rPr>
        <w:t xml:space="preserve"> nests </w:t>
      </w:r>
      <w:r w:rsidRPr="00A34DA8">
        <w:rPr>
          <w:rFonts w:ascii="Times New Roman" w:eastAsia="Times New Roman" w:hAnsi="Times New Roman" w:cs="Times New Roman"/>
          <w:b/>
          <w:bCs/>
          <w:i/>
          <w:iCs/>
          <w:color w:val="222222"/>
        </w:rPr>
        <w:t>every 4-5 days</w:t>
      </w:r>
      <w:r w:rsidRPr="00A34DA8">
        <w:rPr>
          <w:rFonts w:ascii="Times New Roman" w:eastAsia="Times New Roman" w:hAnsi="Times New Roman" w:cs="Times New Roman"/>
          <w:i/>
          <w:iCs/>
          <w:color w:val="222222"/>
        </w:rPr>
        <w:t>, you will be closely following the protocol below.</w:t>
      </w:r>
    </w:p>
    <w:p w:rsidR="00990E33" w:rsidRPr="00A34DA8" w:rsidRDefault="00990E33" w:rsidP="00990E33">
      <w:pPr>
        <w:shd w:val="clear" w:color="auto" w:fill="C1BEBE"/>
        <w:spacing w:after="160"/>
        <w:rPr>
          <w:rFonts w:ascii="Times New Roman" w:eastAsia="Times New Roman" w:hAnsi="Times New Roman" w:cs="Times New Roman"/>
          <w:color w:val="222222"/>
        </w:rPr>
      </w:pP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Nest Building (1 visit, if possible)</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If you are fortunate enough to find an active nest </w:t>
      </w:r>
      <w:r w:rsidRPr="00A34DA8">
        <w:rPr>
          <w:rFonts w:ascii="Times New Roman" w:eastAsia="Times New Roman" w:hAnsi="Times New Roman" w:cs="Times New Roman"/>
          <w:b/>
          <w:bCs/>
          <w:color w:val="222222"/>
        </w:rPr>
        <w:t>while it is being built</w:t>
      </w:r>
      <w:r w:rsidRPr="00A34DA8">
        <w:rPr>
          <w:rFonts w:ascii="Times New Roman" w:eastAsia="Times New Roman" w:hAnsi="Times New Roman" w:cs="Times New Roman"/>
          <w:color w:val="222222"/>
        </w:rPr>
        <w:t xml:space="preserve">, be sure to record the status of the nest on the </w:t>
      </w:r>
      <w:r w:rsidRPr="00A34DA8">
        <w:rPr>
          <w:rFonts w:ascii="Times New Roman" w:eastAsia="Times New Roman" w:hAnsi="Times New Roman" w:cs="Times New Roman"/>
          <w:b/>
          <w:bCs/>
          <w:color w:val="222222"/>
        </w:rPr>
        <w:t>datasheet</w:t>
      </w:r>
      <w:r w:rsidRPr="00A34DA8">
        <w:rPr>
          <w:rFonts w:ascii="Times New Roman" w:eastAsia="Times New Roman" w:hAnsi="Times New Roman" w:cs="Times New Roman"/>
          <w:color w:val="222222"/>
        </w:rPr>
        <w:t>.</w:t>
      </w: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Egg Laying Period (1 or 2 visits)</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Make at least </w:t>
      </w:r>
      <w:r w:rsidRPr="00A34DA8">
        <w:rPr>
          <w:rFonts w:ascii="Times New Roman" w:eastAsia="Times New Roman" w:hAnsi="Times New Roman" w:cs="Times New Roman"/>
          <w:b/>
          <w:bCs/>
          <w:color w:val="222222"/>
        </w:rPr>
        <w:t>one</w:t>
      </w:r>
      <w:r w:rsidRPr="00A34DA8">
        <w:rPr>
          <w:rFonts w:ascii="Times New Roman" w:eastAsia="Times New Roman" w:hAnsi="Times New Roman" w:cs="Times New Roman"/>
          <w:color w:val="222222"/>
        </w:rPr>
        <w:t xml:space="preserve"> visit </w:t>
      </w:r>
      <w:r w:rsidRPr="00A34DA8">
        <w:rPr>
          <w:rFonts w:ascii="Times New Roman" w:eastAsia="Times New Roman" w:hAnsi="Times New Roman" w:cs="Times New Roman"/>
          <w:b/>
          <w:bCs/>
          <w:color w:val="222222"/>
        </w:rPr>
        <w:t xml:space="preserve">during egg </w:t>
      </w:r>
      <w:proofErr w:type="gramStart"/>
      <w:r w:rsidRPr="00A34DA8">
        <w:rPr>
          <w:rFonts w:ascii="Times New Roman" w:eastAsia="Times New Roman" w:hAnsi="Times New Roman" w:cs="Times New Roman"/>
          <w:b/>
          <w:bCs/>
          <w:color w:val="222222"/>
        </w:rPr>
        <w:t>laying</w:t>
      </w:r>
      <w:proofErr w:type="gramEnd"/>
      <w:r w:rsidRPr="00A34DA8">
        <w:rPr>
          <w:rFonts w:ascii="Times New Roman" w:eastAsia="Times New Roman" w:hAnsi="Times New Roman" w:cs="Times New Roman"/>
          <w:color w:val="222222"/>
        </w:rPr>
        <w:t xml:space="preserve">, preferably in the </w:t>
      </w:r>
      <w:r w:rsidRPr="00A34DA8">
        <w:rPr>
          <w:rFonts w:ascii="Times New Roman" w:eastAsia="Times New Roman" w:hAnsi="Times New Roman" w:cs="Times New Roman"/>
          <w:b/>
          <w:bCs/>
          <w:color w:val="222222"/>
        </w:rPr>
        <w:t>afternoon</w:t>
      </w:r>
      <w:r w:rsidRPr="00A34DA8">
        <w:rPr>
          <w:rFonts w:ascii="Times New Roman" w:eastAsia="Times New Roman" w:hAnsi="Times New Roman" w:cs="Times New Roman"/>
          <w:color w:val="222222"/>
        </w:rPr>
        <w:t xml:space="preserve">. If you find a </w:t>
      </w:r>
      <w:r w:rsidRPr="00A34DA8">
        <w:rPr>
          <w:rFonts w:ascii="Times New Roman" w:eastAsia="Times New Roman" w:hAnsi="Times New Roman" w:cs="Times New Roman"/>
          <w:b/>
          <w:bCs/>
          <w:color w:val="222222"/>
        </w:rPr>
        <w:t>nest with eggs, go back three days later</w:t>
      </w:r>
      <w:r w:rsidRPr="00A34DA8">
        <w:rPr>
          <w:rFonts w:ascii="Times New Roman" w:eastAsia="Times New Roman" w:hAnsi="Times New Roman" w:cs="Times New Roman"/>
          <w:color w:val="222222"/>
        </w:rPr>
        <w:t xml:space="preserve"> to determine if the number of eggs has changed. This will help determine first egg date and the egg laying rate. For songbirds, the typical laying period lasts between three and eight days, with eggs laid one per day, usually early in the morning.</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Knowing the date the first egg was laid is critically important and easy to determine if you can visit during the egg laying period. For example, if two eggs are in the nest on May 10 and four eggs on May 13, then counting backward one egg per day, we know the first egg was laid on May 9. The second egg was laid on May 10, the third on May 11, and the fourth and last egg on May 12.</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Whenever possible during nest checks, wait for the female to leave the nest rather than flushing her off. </w:t>
      </w:r>
      <w:r w:rsidRPr="00A34DA8">
        <w:rPr>
          <w:rFonts w:ascii="Times New Roman" w:eastAsia="Times New Roman" w:hAnsi="Times New Roman" w:cs="Times New Roman"/>
          <w:b/>
          <w:bCs/>
          <w:color w:val="222222"/>
        </w:rPr>
        <w:t>Record the number of eggs,</w:t>
      </w:r>
      <w:r w:rsidRPr="00A34DA8">
        <w:rPr>
          <w:rFonts w:ascii="Times New Roman" w:eastAsia="Times New Roman" w:hAnsi="Times New Roman" w:cs="Times New Roman"/>
          <w:color w:val="222222"/>
        </w:rPr>
        <w:t xml:space="preserve"> if known, along with any </w:t>
      </w:r>
      <w:r w:rsidRPr="00A34DA8">
        <w:rPr>
          <w:rFonts w:ascii="Times New Roman" w:eastAsia="Times New Roman" w:hAnsi="Times New Roman" w:cs="Times New Roman"/>
          <w:b/>
          <w:bCs/>
          <w:color w:val="222222"/>
        </w:rPr>
        <w:t>adult activity</w:t>
      </w:r>
      <w:r w:rsidRPr="00A34DA8">
        <w:rPr>
          <w:rFonts w:ascii="Times New Roman" w:eastAsia="Times New Roman" w:hAnsi="Times New Roman" w:cs="Times New Roman"/>
          <w:color w:val="222222"/>
        </w:rPr>
        <w:t xml:space="preserve"> you observed, on your datasheet.</w:t>
      </w: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Incubation Period (2 visits)</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Make </w:t>
      </w:r>
      <w:r w:rsidRPr="00A34DA8">
        <w:rPr>
          <w:rFonts w:ascii="Times New Roman" w:eastAsia="Times New Roman" w:hAnsi="Times New Roman" w:cs="Times New Roman"/>
          <w:b/>
          <w:bCs/>
          <w:color w:val="222222"/>
        </w:rPr>
        <w:t>two visits, preferably in the afternoon</w:t>
      </w:r>
      <w:r w:rsidRPr="00A34DA8">
        <w:rPr>
          <w:rFonts w:ascii="Times New Roman" w:eastAsia="Times New Roman" w:hAnsi="Times New Roman" w:cs="Times New Roman"/>
          <w:color w:val="222222"/>
        </w:rPr>
        <w:t xml:space="preserve">. We suggest one visit at the middle and one at the end of incubation to determine complete clutch size and whether eggs have been lost. Most songbirds begin incubating the day before the last egg is laid and will typically incubate eggs for 11 to 14 days. </w:t>
      </w:r>
      <w:r w:rsidRPr="00A34DA8">
        <w:rPr>
          <w:rFonts w:ascii="Times New Roman" w:eastAsia="Times New Roman" w:hAnsi="Times New Roman" w:cs="Times New Roman"/>
          <w:b/>
          <w:bCs/>
          <w:color w:val="222222"/>
        </w:rPr>
        <w:t>Record the number of eggs,</w:t>
      </w:r>
      <w:r w:rsidRPr="00A34DA8">
        <w:rPr>
          <w:rFonts w:ascii="Times New Roman" w:eastAsia="Times New Roman" w:hAnsi="Times New Roman" w:cs="Times New Roman"/>
          <w:color w:val="222222"/>
        </w:rPr>
        <w:t xml:space="preserve"> if known, along with any </w:t>
      </w:r>
      <w:r w:rsidRPr="00A34DA8">
        <w:rPr>
          <w:rFonts w:ascii="Times New Roman" w:eastAsia="Times New Roman" w:hAnsi="Times New Roman" w:cs="Times New Roman"/>
          <w:b/>
          <w:bCs/>
          <w:color w:val="222222"/>
        </w:rPr>
        <w:t>adult activity</w:t>
      </w:r>
      <w:r w:rsidRPr="00A34DA8">
        <w:rPr>
          <w:rFonts w:ascii="Times New Roman" w:eastAsia="Times New Roman" w:hAnsi="Times New Roman" w:cs="Times New Roman"/>
          <w:color w:val="222222"/>
        </w:rPr>
        <w:t xml:space="preserve"> you observed, on your datasheet.</w:t>
      </w: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Hatching Period (1 visit)</w:t>
      </w:r>
    </w:p>
    <w:p w:rsidR="00990E33"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Visit </w:t>
      </w:r>
      <w:r w:rsidRPr="00A34DA8">
        <w:rPr>
          <w:rFonts w:ascii="Times New Roman" w:eastAsia="Times New Roman" w:hAnsi="Times New Roman" w:cs="Times New Roman"/>
          <w:b/>
          <w:bCs/>
          <w:color w:val="222222"/>
        </w:rPr>
        <w:t>once at or just after hatching</w:t>
      </w:r>
      <w:r w:rsidRPr="00A34DA8">
        <w:rPr>
          <w:rFonts w:ascii="Times New Roman" w:eastAsia="Times New Roman" w:hAnsi="Times New Roman" w:cs="Times New Roman"/>
          <w:color w:val="222222"/>
        </w:rPr>
        <w:t xml:space="preserve"> to pinpoint the timing of hatching and determine the number of hatched eggs. Most songbird eggs hatch within 24−48 hours of each other. If you see adults carrying food, this is a good sign that eggs have hatched. Check the nest contents and </w:t>
      </w:r>
      <w:r w:rsidRPr="00A34DA8">
        <w:rPr>
          <w:rFonts w:ascii="Times New Roman" w:eastAsia="Times New Roman" w:hAnsi="Times New Roman" w:cs="Times New Roman"/>
          <w:b/>
          <w:bCs/>
          <w:color w:val="222222"/>
        </w:rPr>
        <w:t>record the number of eggs, observed adult activity, and status of young</w:t>
      </w:r>
      <w:r w:rsidRPr="00A34DA8">
        <w:rPr>
          <w:rFonts w:ascii="Times New Roman" w:eastAsia="Times New Roman" w:hAnsi="Times New Roman" w:cs="Times New Roman"/>
          <w:color w:val="222222"/>
        </w:rPr>
        <w:t xml:space="preserve"> on your datasheet.</w:t>
      </w:r>
    </w:p>
    <w:p w:rsidR="00990E33" w:rsidRDefault="00990E33" w:rsidP="00990E33">
      <w:pPr>
        <w:shd w:val="clear" w:color="auto" w:fill="FFFFFF"/>
        <w:spacing w:after="0" w:line="180" w:lineRule="atLeast"/>
        <w:rPr>
          <w:rFonts w:ascii="Times New Roman" w:eastAsia="Times New Roman" w:hAnsi="Times New Roman" w:cs="Times New Roman"/>
          <w:color w:val="222222"/>
        </w:rPr>
      </w:pP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Nestling Period (2 visits)</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Visit </w:t>
      </w:r>
      <w:r w:rsidRPr="00A34DA8">
        <w:rPr>
          <w:rFonts w:ascii="Times New Roman" w:eastAsia="Times New Roman" w:hAnsi="Times New Roman" w:cs="Times New Roman"/>
          <w:b/>
          <w:bCs/>
          <w:color w:val="222222"/>
        </w:rPr>
        <w:t>once when young</w:t>
      </w:r>
      <w:r w:rsidRPr="00A34DA8">
        <w:rPr>
          <w:rFonts w:ascii="Times New Roman" w:eastAsia="Times New Roman" w:hAnsi="Times New Roman" w:cs="Times New Roman"/>
          <w:color w:val="222222"/>
        </w:rPr>
        <w:t xml:space="preserve"> are thought to be </w:t>
      </w:r>
      <w:r w:rsidRPr="00A34DA8">
        <w:rPr>
          <w:rFonts w:ascii="Times New Roman" w:eastAsia="Times New Roman" w:hAnsi="Times New Roman" w:cs="Times New Roman"/>
          <w:b/>
          <w:bCs/>
          <w:color w:val="222222"/>
        </w:rPr>
        <w:t>between five and seven days old</w:t>
      </w:r>
      <w:r w:rsidRPr="00A34DA8">
        <w:rPr>
          <w:rFonts w:ascii="Times New Roman" w:eastAsia="Times New Roman" w:hAnsi="Times New Roman" w:cs="Times New Roman"/>
          <w:color w:val="222222"/>
        </w:rPr>
        <w:t xml:space="preserve"> to determine their development and survivorship. Visit </w:t>
      </w:r>
      <w:r w:rsidRPr="00A34DA8">
        <w:rPr>
          <w:rFonts w:ascii="Times New Roman" w:eastAsia="Times New Roman" w:hAnsi="Times New Roman" w:cs="Times New Roman"/>
          <w:b/>
          <w:bCs/>
          <w:color w:val="222222"/>
        </w:rPr>
        <w:t>again three or four days later</w:t>
      </w:r>
      <w:r w:rsidRPr="00A34DA8">
        <w:rPr>
          <w:rFonts w:ascii="Times New Roman" w:eastAsia="Times New Roman" w:hAnsi="Times New Roman" w:cs="Times New Roman"/>
          <w:color w:val="222222"/>
        </w:rPr>
        <w:t xml:space="preserve"> to get an estimate of the number of young likely to fledge.</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Do not open nest boxes or disturb nests with fully feathered young, as this can cause premature fledging. Once the young are fully feathered, you can check the nest from a distance with binoculars to determine if the parents are still actively feeding the young.</w:t>
      </w:r>
    </w:p>
    <w:p w:rsidR="00990E33"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Typical songbird nestling periods last approximately two to three weeks. </w:t>
      </w:r>
      <w:r w:rsidRPr="00A34DA8">
        <w:rPr>
          <w:rFonts w:ascii="Times New Roman" w:eastAsia="Times New Roman" w:hAnsi="Times New Roman" w:cs="Times New Roman"/>
          <w:b/>
          <w:bCs/>
          <w:color w:val="222222"/>
        </w:rPr>
        <w:t>Record your observations for number of eggs (if any), observed adult activity, and status of the</w:t>
      </w:r>
      <w:r w:rsidRPr="00A34DA8">
        <w:rPr>
          <w:rFonts w:ascii="Times New Roman" w:eastAsia="Times New Roman" w:hAnsi="Times New Roman" w:cs="Times New Roman"/>
          <w:color w:val="222222"/>
        </w:rPr>
        <w:t xml:space="preserve"> young on your datasheet.</w:t>
      </w:r>
    </w:p>
    <w:p w:rsidR="00990E33" w:rsidRDefault="00990E33" w:rsidP="00990E33">
      <w:pPr>
        <w:shd w:val="clear" w:color="auto" w:fill="FFFFFF"/>
        <w:spacing w:after="0" w:line="180" w:lineRule="atLeast"/>
        <w:rPr>
          <w:rFonts w:ascii="Times New Roman" w:eastAsia="Times New Roman" w:hAnsi="Times New Roman" w:cs="Times New Roman"/>
          <w:color w:val="222222"/>
        </w:rPr>
      </w:pPr>
    </w:p>
    <w:p w:rsidR="00990E33" w:rsidRDefault="00990E33" w:rsidP="00990E33">
      <w:pPr>
        <w:shd w:val="clear" w:color="auto" w:fill="FFFFFF"/>
        <w:spacing w:after="0" w:line="180" w:lineRule="atLeast"/>
        <w:rPr>
          <w:rFonts w:ascii="Times New Roman" w:eastAsia="Times New Roman" w:hAnsi="Times New Roman" w:cs="Times New Roman"/>
          <w:color w:val="222222"/>
        </w:rPr>
      </w:pPr>
    </w:p>
    <w:p w:rsidR="00990E33" w:rsidRDefault="00990E33" w:rsidP="00990E33">
      <w:pPr>
        <w:shd w:val="clear" w:color="auto" w:fill="FFFFFF"/>
        <w:spacing w:after="0" w:line="180" w:lineRule="atLeast"/>
        <w:rPr>
          <w:rFonts w:ascii="Times New Roman" w:eastAsia="Times New Roman" w:hAnsi="Times New Roman" w:cs="Times New Roman"/>
          <w:color w:val="222222"/>
        </w:rPr>
      </w:pPr>
    </w:p>
    <w:p w:rsidR="00990E33" w:rsidRPr="001B12F4" w:rsidRDefault="00177D81" w:rsidP="00990E33">
      <w:pPr>
        <w:pStyle w:val="NormalWeb"/>
        <w:rPr>
          <w:b/>
          <w:sz w:val="28"/>
          <w:szCs w:val="28"/>
        </w:rPr>
      </w:pPr>
      <w:r>
        <w:rPr>
          <w:b/>
          <w:sz w:val="28"/>
          <w:szCs w:val="28"/>
        </w:rPr>
        <w:lastRenderedPageBreak/>
        <w:t>Appendix</w:t>
      </w:r>
      <w:r w:rsidR="00990E33">
        <w:rPr>
          <w:b/>
          <w:sz w:val="28"/>
          <w:szCs w:val="28"/>
        </w:rPr>
        <w:t xml:space="preserve"> A continued</w:t>
      </w: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Fledging Period (1 visit)</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Visit </w:t>
      </w:r>
      <w:r w:rsidRPr="00A34DA8">
        <w:rPr>
          <w:rFonts w:ascii="Times New Roman" w:eastAsia="Times New Roman" w:hAnsi="Times New Roman" w:cs="Times New Roman"/>
          <w:b/>
          <w:bCs/>
          <w:color w:val="222222"/>
        </w:rPr>
        <w:t>once to determine success or failure of nests</w:t>
      </w:r>
      <w:r w:rsidRPr="00A34DA8">
        <w:rPr>
          <w:rFonts w:ascii="Times New Roman" w:eastAsia="Times New Roman" w:hAnsi="Times New Roman" w:cs="Times New Roman"/>
          <w:color w:val="222222"/>
        </w:rPr>
        <w:t>. Do not open nest boxes or disturb nests that have fully feathered young, as this can cause premature fledging. Most songbirds fledge within one to two days of each other.</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Check the nest from a distance and look around for the adults. If they go to the nest carrying food, the young have not yet fledged. If they go somewhere else, it is likely they are feeding the young in nearby vegetation.</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If you are certain the young have fledged, check the nest and make sure it looks intact, i.e., flattened, and in some cases covered in fecal matter. If it appears disheveled or depredated, describe what you see on your data sheet and look for any signs of the nestlings (feathers, body parts, bones) in the area surrounding the nest site.</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If you suspect predation has occurred, try to determine the predator by looking around the nest site for clues. If adults are still present, continue monitoring their activity as they may try to nest again. </w:t>
      </w:r>
      <w:r w:rsidRPr="00A34DA8">
        <w:rPr>
          <w:rFonts w:ascii="Times New Roman" w:eastAsia="Times New Roman" w:hAnsi="Times New Roman" w:cs="Times New Roman"/>
          <w:b/>
          <w:bCs/>
          <w:color w:val="222222"/>
        </w:rPr>
        <w:t xml:space="preserve">Record the outcome, estimated number of fledged </w:t>
      </w:r>
      <w:proofErr w:type="gramStart"/>
      <w:r w:rsidRPr="00A34DA8">
        <w:rPr>
          <w:rFonts w:ascii="Times New Roman" w:eastAsia="Times New Roman" w:hAnsi="Times New Roman" w:cs="Times New Roman"/>
          <w:b/>
          <w:bCs/>
          <w:color w:val="222222"/>
        </w:rPr>
        <w:t>young,</w:t>
      </w:r>
      <w:proofErr w:type="gramEnd"/>
      <w:r w:rsidRPr="00A34DA8">
        <w:rPr>
          <w:rFonts w:ascii="Times New Roman" w:eastAsia="Times New Roman" w:hAnsi="Times New Roman" w:cs="Times New Roman"/>
          <w:b/>
          <w:bCs/>
          <w:color w:val="222222"/>
        </w:rPr>
        <w:t xml:space="preserve"> and additional comments</w:t>
      </w:r>
      <w:r w:rsidRPr="00A34DA8">
        <w:rPr>
          <w:rFonts w:ascii="Times New Roman" w:eastAsia="Times New Roman" w:hAnsi="Times New Roman" w:cs="Times New Roman"/>
          <w:color w:val="222222"/>
        </w:rPr>
        <w:t xml:space="preserve"> for the nest attempt on the datasheet.</w:t>
      </w:r>
    </w:p>
    <w:p w:rsidR="00990E33" w:rsidRPr="00A34DA8" w:rsidRDefault="00990E33" w:rsidP="00990E33">
      <w:pPr>
        <w:pBdr>
          <w:bottom w:val="single" w:sz="4" w:space="4" w:color="C1BEBE"/>
        </w:pBdr>
        <w:shd w:val="clear" w:color="auto" w:fill="F3F1F5"/>
        <w:spacing w:before="110" w:after="80"/>
        <w:outlineLvl w:val="3"/>
        <w:rPr>
          <w:rFonts w:ascii="Times New Roman" w:eastAsia="Times New Roman" w:hAnsi="Times New Roman" w:cs="Times New Roman"/>
          <w:b/>
          <w:bCs/>
          <w:color w:val="134172"/>
        </w:rPr>
      </w:pPr>
      <w:r w:rsidRPr="00A34DA8">
        <w:rPr>
          <w:rFonts w:ascii="Times New Roman" w:eastAsia="Times New Roman" w:hAnsi="Times New Roman" w:cs="Times New Roman"/>
          <w:b/>
          <w:bCs/>
          <w:color w:val="134172"/>
        </w:rPr>
        <w:t>Post Fledging Period (1 visit)</w:t>
      </w:r>
    </w:p>
    <w:p w:rsidR="00990E33" w:rsidRPr="00A34DA8" w:rsidRDefault="00990E33" w:rsidP="00990E33">
      <w:pPr>
        <w:shd w:val="clear" w:color="auto" w:fill="FFFFFF"/>
        <w:spacing w:after="0"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 xml:space="preserve">Visit the nest </w:t>
      </w:r>
      <w:r w:rsidRPr="00A34DA8">
        <w:rPr>
          <w:rFonts w:ascii="Times New Roman" w:eastAsia="Times New Roman" w:hAnsi="Times New Roman" w:cs="Times New Roman"/>
          <w:b/>
          <w:bCs/>
          <w:color w:val="222222"/>
        </w:rPr>
        <w:t>one last time</w:t>
      </w:r>
      <w:r w:rsidRPr="00A34DA8">
        <w:rPr>
          <w:rFonts w:ascii="Times New Roman" w:eastAsia="Times New Roman" w:hAnsi="Times New Roman" w:cs="Times New Roman"/>
          <w:color w:val="222222"/>
        </w:rPr>
        <w:t xml:space="preserve"> after you are certain that all the young have fledged to </w:t>
      </w:r>
      <w:r w:rsidRPr="00A34DA8">
        <w:rPr>
          <w:rFonts w:ascii="Times New Roman" w:eastAsia="Times New Roman" w:hAnsi="Times New Roman" w:cs="Times New Roman"/>
          <w:b/>
          <w:bCs/>
          <w:color w:val="222222"/>
        </w:rPr>
        <w:t xml:space="preserve">determine if any </w:t>
      </w:r>
      <w:proofErr w:type="spellStart"/>
      <w:r w:rsidRPr="00A34DA8">
        <w:rPr>
          <w:rFonts w:ascii="Times New Roman" w:eastAsia="Times New Roman" w:hAnsi="Times New Roman" w:cs="Times New Roman"/>
          <w:b/>
          <w:bCs/>
          <w:color w:val="222222"/>
        </w:rPr>
        <w:t>unhatched</w:t>
      </w:r>
      <w:proofErr w:type="spellEnd"/>
      <w:r w:rsidRPr="00A34DA8">
        <w:rPr>
          <w:rFonts w:ascii="Times New Roman" w:eastAsia="Times New Roman" w:hAnsi="Times New Roman" w:cs="Times New Roman"/>
          <w:b/>
          <w:bCs/>
          <w:color w:val="222222"/>
        </w:rPr>
        <w:t xml:space="preserve"> eggs or dead young remain</w:t>
      </w:r>
      <w:r w:rsidRPr="00A34DA8">
        <w:rPr>
          <w:rFonts w:ascii="Times New Roman" w:eastAsia="Times New Roman" w:hAnsi="Times New Roman" w:cs="Times New Roman"/>
          <w:color w:val="222222"/>
        </w:rPr>
        <w:t>. Record additional comments for the nest attempt on the datasheet.</w:t>
      </w:r>
    </w:p>
    <w:p w:rsidR="00990E33" w:rsidRPr="00D03AEA" w:rsidRDefault="00990E33" w:rsidP="00990E33">
      <w:pPr>
        <w:shd w:val="clear" w:color="auto" w:fill="FFFFFF"/>
        <w:spacing w:line="180" w:lineRule="atLeast"/>
        <w:rPr>
          <w:rFonts w:ascii="Times New Roman" w:eastAsia="Times New Roman" w:hAnsi="Times New Roman" w:cs="Times New Roman"/>
          <w:color w:val="222222"/>
        </w:rPr>
      </w:pPr>
      <w:r w:rsidRPr="00A34DA8">
        <w:rPr>
          <w:rFonts w:ascii="Times New Roman" w:eastAsia="Times New Roman" w:hAnsi="Times New Roman" w:cs="Times New Roman"/>
          <w:color w:val="222222"/>
        </w:rPr>
        <w:t>Stay alert—birds that raise more than one brood per season may nest again nearby. If possible, try to keep monitoring nests to the end of the season, July or August.  If you find another active nest, please follow the same protocol. Use a separate dat</w:t>
      </w:r>
      <w:r>
        <w:rPr>
          <w:rFonts w:ascii="Times New Roman" w:eastAsia="Times New Roman" w:hAnsi="Times New Roman" w:cs="Times New Roman"/>
          <w:color w:val="222222"/>
        </w:rPr>
        <w:t>asheet for each new nest attempt</w:t>
      </w:r>
    </w:p>
    <w:p w:rsidR="00990E33" w:rsidRDefault="00990E33" w:rsidP="00990E33"/>
    <w:p w:rsidR="00990E33" w:rsidRDefault="00177D81" w:rsidP="00990E33">
      <w:r>
        <w:rPr>
          <w:rFonts w:ascii="Times New Roman" w:eastAsia="Times New Roman" w:hAnsi="Times New Roman" w:cs="Times New Roman"/>
          <w:b/>
          <w:color w:val="222222"/>
          <w:sz w:val="28"/>
          <w:szCs w:val="28"/>
        </w:rPr>
        <w:lastRenderedPageBreak/>
        <w:t>Appendix</w:t>
      </w:r>
      <w:r w:rsidR="00990E33">
        <w:rPr>
          <w:rFonts w:ascii="Times New Roman" w:eastAsia="Times New Roman" w:hAnsi="Times New Roman" w:cs="Times New Roman"/>
          <w:b/>
          <w:color w:val="222222"/>
          <w:sz w:val="28"/>
          <w:szCs w:val="28"/>
        </w:rPr>
        <w:t xml:space="preserve"> B</w:t>
      </w:r>
      <w:r w:rsidR="00990E33" w:rsidRPr="00A34DA8">
        <w:rPr>
          <w:rFonts w:ascii="Times New Roman" w:eastAsia="Times New Roman" w:hAnsi="Times New Roman" w:cs="Times New Roman"/>
          <w:b/>
          <w:color w:val="222222"/>
          <w:sz w:val="28"/>
          <w:szCs w:val="28"/>
        </w:rPr>
        <w:t xml:space="preserve"> …</w:t>
      </w:r>
      <w:r w:rsidR="00990E33">
        <w:rPr>
          <w:rFonts w:ascii="Times New Roman" w:eastAsia="Times New Roman" w:hAnsi="Times New Roman" w:cs="Times New Roman"/>
          <w:b/>
          <w:color w:val="222222"/>
          <w:sz w:val="28"/>
          <w:szCs w:val="28"/>
        </w:rPr>
        <w:t>Trouble-shooting Guide</w:t>
      </w:r>
      <w:r w:rsidR="00990E33" w:rsidRPr="00B213B4">
        <w:rPr>
          <w:noProof/>
        </w:rPr>
        <w:drawing>
          <wp:inline distT="0" distB="0" distL="0" distR="0">
            <wp:extent cx="5943600" cy="7092578"/>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943600" cy="7092578"/>
                    </a:xfrm>
                    <a:prstGeom prst="rect">
                      <a:avLst/>
                    </a:prstGeom>
                    <a:noFill/>
                    <a:ln w="9525">
                      <a:noFill/>
                      <a:miter lim="800000"/>
                      <a:headEnd/>
                      <a:tailEnd/>
                    </a:ln>
                  </pic:spPr>
                </pic:pic>
              </a:graphicData>
            </a:graphic>
          </wp:inline>
        </w:drawing>
      </w:r>
    </w:p>
    <w:p w:rsidR="00990E33" w:rsidRDefault="00990E33" w:rsidP="00990E33"/>
    <w:p w:rsidR="00141676" w:rsidRDefault="00141676" w:rsidP="003A2904">
      <w:pPr>
        <w:keepNext/>
        <w:spacing w:after="0" w:line="240" w:lineRule="auto"/>
        <w:ind w:firstLine="720"/>
      </w:pPr>
    </w:p>
    <w:sectPr w:rsidR="00141676" w:rsidSect="004E31B5">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D1" w:rsidRDefault="001B4FD1" w:rsidP="00263CE9">
      <w:pPr>
        <w:spacing w:after="0" w:line="240" w:lineRule="auto"/>
      </w:pPr>
      <w:r>
        <w:separator/>
      </w:r>
    </w:p>
  </w:endnote>
  <w:endnote w:type="continuationSeparator" w:id="0">
    <w:p w:rsidR="001B4FD1" w:rsidRDefault="001B4FD1" w:rsidP="00263C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D" w:rsidRDefault="009E4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801"/>
      <w:docPartObj>
        <w:docPartGallery w:val="Page Numbers (Bottom of Page)"/>
        <w:docPartUnique/>
      </w:docPartObj>
    </w:sdtPr>
    <w:sdtContent>
      <w:p w:rsidR="00336D70" w:rsidRDefault="00F863A9">
        <w:pPr>
          <w:pStyle w:val="Footer"/>
          <w:jc w:val="center"/>
        </w:pPr>
        <w:fldSimple w:instr=" PAGE   \* MERGEFORMAT ">
          <w:r w:rsidR="009E4F7D">
            <w:rPr>
              <w:noProof/>
            </w:rPr>
            <w:t>1</w:t>
          </w:r>
        </w:fldSimple>
      </w:p>
    </w:sdtContent>
  </w:sdt>
  <w:p w:rsidR="00336D70" w:rsidRDefault="00336D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D" w:rsidRDefault="009E4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D1" w:rsidRDefault="001B4FD1" w:rsidP="00263CE9">
      <w:pPr>
        <w:spacing w:after="0" w:line="240" w:lineRule="auto"/>
      </w:pPr>
      <w:r>
        <w:separator/>
      </w:r>
    </w:p>
  </w:footnote>
  <w:footnote w:type="continuationSeparator" w:id="0">
    <w:p w:rsidR="001B4FD1" w:rsidRDefault="001B4FD1" w:rsidP="00263C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D" w:rsidRDefault="009E4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70" w:rsidRDefault="00336D70">
    <w:pPr>
      <w:pStyle w:val="Header"/>
    </w:pPr>
    <w:r>
      <w:t>Nest Box Summary 2015</w:t>
    </w:r>
    <w:r>
      <w:tab/>
    </w:r>
    <w:r>
      <w:tab/>
      <w:t>Author: Richard Lombard</w:t>
    </w:r>
  </w:p>
  <w:p w:rsidR="009E4F7D" w:rsidRDefault="008F213E" w:rsidP="009E4F7D">
    <w:pPr>
      <w:pStyle w:val="Header"/>
    </w:pPr>
    <w:r>
      <w:t xml:space="preserve">Submitted Date: </w:t>
    </w:r>
    <w:r w:rsidR="009E4F7D">
      <w:t>February 24, 2016</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7D" w:rsidRDefault="009E4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898"/>
    <w:multiLevelType w:val="hybridMultilevel"/>
    <w:tmpl w:val="F4CCE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F5F2C"/>
    <w:multiLevelType w:val="hybridMultilevel"/>
    <w:tmpl w:val="9CA854F8"/>
    <w:lvl w:ilvl="0" w:tplc="21923584">
      <w:start w:val="1"/>
      <w:numFmt w:val="decimal"/>
      <w:lvlText w:val="%1)"/>
      <w:lvlJc w:val="left"/>
      <w:pPr>
        <w:ind w:left="81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63CE9"/>
    <w:rsid w:val="00001335"/>
    <w:rsid w:val="00001DC7"/>
    <w:rsid w:val="00005CDE"/>
    <w:rsid w:val="0001513D"/>
    <w:rsid w:val="00071023"/>
    <w:rsid w:val="00096592"/>
    <w:rsid w:val="000A2642"/>
    <w:rsid w:val="000B370A"/>
    <w:rsid w:val="000D6A4C"/>
    <w:rsid w:val="000E34BC"/>
    <w:rsid w:val="000F469D"/>
    <w:rsid w:val="000F6B82"/>
    <w:rsid w:val="00141676"/>
    <w:rsid w:val="00177D81"/>
    <w:rsid w:val="001B4FD1"/>
    <w:rsid w:val="001C1655"/>
    <w:rsid w:val="001C77C4"/>
    <w:rsid w:val="001E1445"/>
    <w:rsid w:val="002012FE"/>
    <w:rsid w:val="00205E0B"/>
    <w:rsid w:val="002062F6"/>
    <w:rsid w:val="0024194C"/>
    <w:rsid w:val="00243B11"/>
    <w:rsid w:val="00263CE9"/>
    <w:rsid w:val="00281BFD"/>
    <w:rsid w:val="002873D7"/>
    <w:rsid w:val="00336D70"/>
    <w:rsid w:val="00350C48"/>
    <w:rsid w:val="00380D79"/>
    <w:rsid w:val="003A2904"/>
    <w:rsid w:val="00434E02"/>
    <w:rsid w:val="00443C95"/>
    <w:rsid w:val="004620BF"/>
    <w:rsid w:val="004758A0"/>
    <w:rsid w:val="004E276B"/>
    <w:rsid w:val="004E31B5"/>
    <w:rsid w:val="005A0E33"/>
    <w:rsid w:val="005A3EE9"/>
    <w:rsid w:val="005D1C61"/>
    <w:rsid w:val="005D5E12"/>
    <w:rsid w:val="00604632"/>
    <w:rsid w:val="00624999"/>
    <w:rsid w:val="00646395"/>
    <w:rsid w:val="006471F5"/>
    <w:rsid w:val="00681C0C"/>
    <w:rsid w:val="006A58AB"/>
    <w:rsid w:val="006A6756"/>
    <w:rsid w:val="006A6EDC"/>
    <w:rsid w:val="006C3D9C"/>
    <w:rsid w:val="006F4B16"/>
    <w:rsid w:val="00750622"/>
    <w:rsid w:val="00757210"/>
    <w:rsid w:val="007600B8"/>
    <w:rsid w:val="007B3B54"/>
    <w:rsid w:val="00814F2C"/>
    <w:rsid w:val="00863A87"/>
    <w:rsid w:val="0088475B"/>
    <w:rsid w:val="008C3C82"/>
    <w:rsid w:val="008F213E"/>
    <w:rsid w:val="008F54E0"/>
    <w:rsid w:val="00912F65"/>
    <w:rsid w:val="00934179"/>
    <w:rsid w:val="00975895"/>
    <w:rsid w:val="00990E33"/>
    <w:rsid w:val="00995048"/>
    <w:rsid w:val="009D7B54"/>
    <w:rsid w:val="009E4F7D"/>
    <w:rsid w:val="00A03E37"/>
    <w:rsid w:val="00A54228"/>
    <w:rsid w:val="00A56344"/>
    <w:rsid w:val="00A77881"/>
    <w:rsid w:val="00A86A90"/>
    <w:rsid w:val="00A86B5D"/>
    <w:rsid w:val="00AE1547"/>
    <w:rsid w:val="00AF7B1D"/>
    <w:rsid w:val="00B16832"/>
    <w:rsid w:val="00B51128"/>
    <w:rsid w:val="00B511FF"/>
    <w:rsid w:val="00B7437C"/>
    <w:rsid w:val="00BB43CA"/>
    <w:rsid w:val="00BE3006"/>
    <w:rsid w:val="00C002B9"/>
    <w:rsid w:val="00C14578"/>
    <w:rsid w:val="00C57FF2"/>
    <w:rsid w:val="00C71744"/>
    <w:rsid w:val="00C75A05"/>
    <w:rsid w:val="00C8471A"/>
    <w:rsid w:val="00C90964"/>
    <w:rsid w:val="00CA7382"/>
    <w:rsid w:val="00D12D14"/>
    <w:rsid w:val="00D36B47"/>
    <w:rsid w:val="00D431A6"/>
    <w:rsid w:val="00D52646"/>
    <w:rsid w:val="00DD5AC1"/>
    <w:rsid w:val="00E027CB"/>
    <w:rsid w:val="00E1469A"/>
    <w:rsid w:val="00E21A91"/>
    <w:rsid w:val="00E9163A"/>
    <w:rsid w:val="00E95F94"/>
    <w:rsid w:val="00EA2A37"/>
    <w:rsid w:val="00F24646"/>
    <w:rsid w:val="00F25535"/>
    <w:rsid w:val="00F373CF"/>
    <w:rsid w:val="00F406A6"/>
    <w:rsid w:val="00F50C57"/>
    <w:rsid w:val="00F634CC"/>
    <w:rsid w:val="00F66953"/>
    <w:rsid w:val="00F82B57"/>
    <w:rsid w:val="00F86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E9"/>
  </w:style>
  <w:style w:type="paragraph" w:styleId="Heading2">
    <w:name w:val="heading 2"/>
    <w:basedOn w:val="Normal"/>
    <w:next w:val="Normal"/>
    <w:link w:val="Heading2Char"/>
    <w:uiPriority w:val="9"/>
    <w:unhideWhenUsed/>
    <w:qFormat/>
    <w:rsid w:val="001416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3CE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63CE9"/>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26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E9"/>
  </w:style>
  <w:style w:type="paragraph" w:styleId="Footer">
    <w:name w:val="footer"/>
    <w:basedOn w:val="Normal"/>
    <w:link w:val="FooterChar"/>
    <w:uiPriority w:val="99"/>
    <w:unhideWhenUsed/>
    <w:rsid w:val="0026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E9"/>
  </w:style>
  <w:style w:type="paragraph" w:styleId="Caption">
    <w:name w:val="caption"/>
    <w:basedOn w:val="Normal"/>
    <w:next w:val="Normal"/>
    <w:uiPriority w:val="35"/>
    <w:unhideWhenUsed/>
    <w:qFormat/>
    <w:rsid w:val="00243B1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43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11"/>
    <w:rPr>
      <w:rFonts w:ascii="Tahoma" w:hAnsi="Tahoma" w:cs="Tahoma"/>
      <w:sz w:val="16"/>
      <w:szCs w:val="16"/>
    </w:rPr>
  </w:style>
  <w:style w:type="character" w:customStyle="1" w:styleId="Heading2Char">
    <w:name w:val="Heading 2 Char"/>
    <w:basedOn w:val="DefaultParagraphFont"/>
    <w:link w:val="Heading2"/>
    <w:uiPriority w:val="9"/>
    <w:rsid w:val="0014167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141676"/>
    <w:pPr>
      <w:spacing w:after="0" w:line="240" w:lineRule="auto"/>
      <w:ind w:right="-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1676"/>
    <w:rPr>
      <w:rFonts w:ascii="Times New Roman" w:eastAsia="Times New Roman" w:hAnsi="Times New Roman" w:cs="Times New Roman"/>
      <w:sz w:val="24"/>
      <w:szCs w:val="24"/>
    </w:rPr>
  </w:style>
  <w:style w:type="table" w:styleId="TableGrid">
    <w:name w:val="Table Grid"/>
    <w:basedOn w:val="TableNormal"/>
    <w:uiPriority w:val="59"/>
    <w:rsid w:val="0014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41676"/>
    <w:pPr>
      <w:spacing w:after="0" w:line="240" w:lineRule="auto"/>
    </w:pPr>
  </w:style>
  <w:style w:type="paragraph" w:styleId="ListParagraph">
    <w:name w:val="List Paragraph"/>
    <w:basedOn w:val="Normal"/>
    <w:uiPriority w:val="34"/>
    <w:qFormat/>
    <w:rsid w:val="00141676"/>
    <w:pPr>
      <w:ind w:left="720"/>
      <w:contextualSpacing/>
    </w:pPr>
  </w:style>
  <w:style w:type="paragraph" w:styleId="NormalWeb">
    <w:name w:val="Normal (Web)"/>
    <w:basedOn w:val="Normal"/>
    <w:uiPriority w:val="99"/>
    <w:unhideWhenUsed/>
    <w:rsid w:val="00990E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90E33"/>
    <w:rPr>
      <w:color w:val="0000FF"/>
      <w:u w:val="single"/>
    </w:rPr>
  </w:style>
  <w:style w:type="character" w:customStyle="1" w:styleId="rdetailvalue">
    <w:name w:val="rdetail_value"/>
    <w:basedOn w:val="DefaultParagraphFont"/>
    <w:rsid w:val="00205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ialis.org/index.html" TargetMode="External"/><Relationship Id="rId18" Type="http://schemas.openxmlformats.org/officeDocument/2006/relationships/hyperlink" Target="http://www.nenature.com/EasternBluebird.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enature.com/EasternBluebird.htm" TargetMode="External"/><Relationship Id="rId7" Type="http://schemas.openxmlformats.org/officeDocument/2006/relationships/image" Target="media/image1.jpeg"/><Relationship Id="rId12" Type="http://schemas.openxmlformats.org/officeDocument/2006/relationships/hyperlink" Target="http://nestwatch.org/connect/news/our-year-end-report-is-here/" TargetMode="External"/><Relationship Id="rId17" Type="http://schemas.openxmlformats.org/officeDocument/2006/relationships/hyperlink" Target="http://www.massaudubon.org/Birds_and_Birding/birdstowatch/kestrels/howyoucanhelp.ph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assaudubon.org/our-conservation-work/wildlife-research-conservation/statewide-bird-monitoring/state-of-the-birds" TargetMode="External"/><Relationship Id="rId20" Type="http://schemas.openxmlformats.org/officeDocument/2006/relationships/image" Target="media/image2.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stwatch.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assbluebird.org/" TargetMode="External"/><Relationship Id="rId23" Type="http://schemas.openxmlformats.org/officeDocument/2006/relationships/image" Target="media/image3.emf"/><Relationship Id="rId28" Type="http://schemas.openxmlformats.org/officeDocument/2006/relationships/header" Target="header3.xml"/><Relationship Id="rId10" Type="http://schemas.openxmlformats.org/officeDocument/2006/relationships/hyperlink" Target="http://www.allaboutbirds.org/guide/search" TargetMode="External"/><Relationship Id="rId19" Type="http://schemas.openxmlformats.org/officeDocument/2006/relationships/hyperlink" Target="http://www.nabluebirdsociety.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atch.birds.cornell.edu/nest/home/index" TargetMode="External"/><Relationship Id="rId14" Type="http://schemas.openxmlformats.org/officeDocument/2006/relationships/hyperlink" Target="http://www.treeswallowprojects.com/index.html" TargetMode="External"/><Relationship Id="rId22" Type="http://schemas.openxmlformats.org/officeDocument/2006/relationships/hyperlink" Target="http://www.treeswallowprojects.com/index.html"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Documents\Nest%20Boxes\Georgetown%20Nest%20Boxes\Number%20of%20Fledglings%20at%20WS_BL%20from%202008%20to%202015%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100" b="0">
                <a:latin typeface="Times New Roman" pitchFamily="18" charset="0"/>
                <a:cs typeface="Times New Roman" pitchFamily="18" charset="0"/>
              </a:rPr>
              <a:t>Number of Fledglings 2012-2015</a:t>
            </a:r>
          </a:p>
        </c:rich>
      </c:tx>
      <c:layout>
        <c:manualLayout>
          <c:xMode val="edge"/>
          <c:yMode val="edge"/>
          <c:x val="0.21066258765453416"/>
          <c:y val="1.5741969723539743E-2"/>
        </c:manualLayout>
      </c:layout>
    </c:title>
    <c:plotArea>
      <c:layout>
        <c:manualLayout>
          <c:layoutTarget val="inner"/>
          <c:xMode val="edge"/>
          <c:yMode val="edge"/>
          <c:x val="0.15027090189360284"/>
          <c:y val="0.1406826358510577"/>
          <c:w val="0.67061913111659943"/>
          <c:h val="0.66376744815116362"/>
        </c:manualLayout>
      </c:layout>
      <c:barChart>
        <c:barDir val="col"/>
        <c:grouping val="clustered"/>
        <c:ser>
          <c:idx val="1"/>
          <c:order val="0"/>
          <c:tx>
            <c:strRef>
              <c:f>Sheet1!$C$2</c:f>
              <c:strCache>
                <c:ptCount val="1"/>
                <c:pt idx="0">
                  <c:v>EABL</c:v>
                </c:pt>
              </c:strCache>
            </c:strRef>
          </c:tx>
          <c:spPr>
            <a:solidFill>
              <a:schemeClr val="tx2">
                <a:lumMod val="60000"/>
                <a:lumOff val="40000"/>
              </a:schemeClr>
            </a:solidFill>
          </c:spPr>
          <c:cat>
            <c:numRef>
              <c:f>Sheet1!$B$3:$B$6</c:f>
              <c:numCache>
                <c:formatCode>General</c:formatCode>
                <c:ptCount val="4"/>
                <c:pt idx="0">
                  <c:v>2012</c:v>
                </c:pt>
                <c:pt idx="1">
                  <c:v>2013</c:v>
                </c:pt>
                <c:pt idx="2">
                  <c:v>2014</c:v>
                </c:pt>
                <c:pt idx="3">
                  <c:v>2015</c:v>
                </c:pt>
              </c:numCache>
            </c:numRef>
          </c:cat>
          <c:val>
            <c:numRef>
              <c:f>Sheet1!$C$3:$C$6</c:f>
              <c:numCache>
                <c:formatCode>General</c:formatCode>
                <c:ptCount val="4"/>
                <c:pt idx="0">
                  <c:v>5</c:v>
                </c:pt>
                <c:pt idx="1">
                  <c:v>7</c:v>
                </c:pt>
                <c:pt idx="2">
                  <c:v>9</c:v>
                </c:pt>
                <c:pt idx="3">
                  <c:v>10</c:v>
                </c:pt>
              </c:numCache>
            </c:numRef>
          </c:val>
        </c:ser>
        <c:ser>
          <c:idx val="2"/>
          <c:order val="1"/>
          <c:tx>
            <c:strRef>
              <c:f>Sheet1!$D$2</c:f>
              <c:strCache>
                <c:ptCount val="1"/>
                <c:pt idx="0">
                  <c:v>TRES</c:v>
                </c:pt>
              </c:strCache>
            </c:strRef>
          </c:tx>
          <c:spPr>
            <a:solidFill>
              <a:schemeClr val="accent2">
                <a:lumMod val="75000"/>
              </a:schemeClr>
            </a:solidFill>
          </c:spPr>
          <c:cat>
            <c:numRef>
              <c:f>Sheet1!$B$3:$B$6</c:f>
              <c:numCache>
                <c:formatCode>General</c:formatCode>
                <c:ptCount val="4"/>
                <c:pt idx="0">
                  <c:v>2012</c:v>
                </c:pt>
                <c:pt idx="1">
                  <c:v>2013</c:v>
                </c:pt>
                <c:pt idx="2">
                  <c:v>2014</c:v>
                </c:pt>
                <c:pt idx="3">
                  <c:v>2015</c:v>
                </c:pt>
              </c:numCache>
            </c:numRef>
          </c:cat>
          <c:val>
            <c:numRef>
              <c:f>Sheet1!$D$3:$D$6</c:f>
              <c:numCache>
                <c:formatCode>General</c:formatCode>
                <c:ptCount val="4"/>
                <c:pt idx="0">
                  <c:v>2</c:v>
                </c:pt>
                <c:pt idx="1">
                  <c:v>13</c:v>
                </c:pt>
                <c:pt idx="2">
                  <c:v>23</c:v>
                </c:pt>
                <c:pt idx="3">
                  <c:v>13</c:v>
                </c:pt>
              </c:numCache>
            </c:numRef>
          </c:val>
        </c:ser>
        <c:axId val="91683456"/>
        <c:axId val="99080448"/>
      </c:barChart>
      <c:catAx>
        <c:axId val="91683456"/>
        <c:scaling>
          <c:orientation val="minMax"/>
        </c:scaling>
        <c:axPos val="b"/>
        <c:title>
          <c:tx>
            <c:rich>
              <a:bodyPr/>
              <a:lstStyle/>
              <a:p>
                <a:pPr>
                  <a:defRPr b="0"/>
                </a:pPr>
                <a:r>
                  <a:rPr lang="en-US" b="0"/>
                  <a:t>Year</a:t>
                </a:r>
              </a:p>
            </c:rich>
          </c:tx>
          <c:layout>
            <c:manualLayout>
              <c:xMode val="edge"/>
              <c:yMode val="edge"/>
              <c:x val="0.44688183914755353"/>
              <c:y val="0.89551435254599354"/>
            </c:manualLayout>
          </c:layout>
        </c:title>
        <c:numFmt formatCode="General" sourceLinked="1"/>
        <c:majorTickMark val="none"/>
        <c:tickLblPos val="nextTo"/>
        <c:crossAx val="99080448"/>
        <c:crosses val="autoZero"/>
        <c:auto val="1"/>
        <c:lblAlgn val="ctr"/>
        <c:lblOffset val="100"/>
      </c:catAx>
      <c:valAx>
        <c:axId val="99080448"/>
        <c:scaling>
          <c:orientation val="minMax"/>
        </c:scaling>
        <c:axPos val="l"/>
        <c:majorGridlines/>
        <c:title>
          <c:tx>
            <c:rich>
              <a:bodyPr/>
              <a:lstStyle/>
              <a:p>
                <a:pPr>
                  <a:defRPr sz="900" b="0"/>
                </a:pPr>
                <a:r>
                  <a:rPr lang="en-US" sz="900" b="1">
                    <a:latin typeface="Times New Roman" pitchFamily="18" charset="0"/>
                    <a:cs typeface="Times New Roman" pitchFamily="18" charset="0"/>
                  </a:rPr>
                  <a:t>Number Fledged</a:t>
                </a:r>
              </a:p>
            </c:rich>
          </c:tx>
          <c:layout>
            <c:manualLayout>
              <c:xMode val="edge"/>
              <c:yMode val="edge"/>
              <c:x val="9.0798338734675663E-3"/>
              <c:y val="0.27489633550654602"/>
            </c:manualLayout>
          </c:layout>
        </c:title>
        <c:numFmt formatCode="General" sourceLinked="1"/>
        <c:tickLblPos val="nextTo"/>
        <c:crossAx val="91683456"/>
        <c:crosses val="autoZero"/>
        <c:crossBetween val="between"/>
      </c:valAx>
    </c:plotArea>
    <c:legend>
      <c:legendPos val="r"/>
      <c:legendEntry>
        <c:idx val="0"/>
        <c:txPr>
          <a:bodyPr/>
          <a:lstStyle/>
          <a:p>
            <a:pPr>
              <a:defRPr sz="900" b="0"/>
            </a:pPr>
            <a:endParaRPr lang="en-US"/>
          </a:p>
        </c:txPr>
      </c:legendEntry>
      <c:legendEntry>
        <c:idx val="1"/>
        <c:txPr>
          <a:bodyPr/>
          <a:lstStyle/>
          <a:p>
            <a:pPr>
              <a:defRPr sz="900" b="0"/>
            </a:pPr>
            <a:endParaRPr lang="en-US"/>
          </a:p>
        </c:txPr>
      </c:legendEntry>
      <c:layout>
        <c:manualLayout>
          <c:xMode val="edge"/>
          <c:yMode val="edge"/>
          <c:x val="0.83296387754292067"/>
          <c:y val="0.46695245730753748"/>
          <c:w val="0.13302720789092723"/>
          <c:h val="0.22085836463158068"/>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10</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76</cp:revision>
  <dcterms:created xsi:type="dcterms:W3CDTF">2016-02-17T16:47:00Z</dcterms:created>
  <dcterms:modified xsi:type="dcterms:W3CDTF">2016-02-24T17:18:00Z</dcterms:modified>
</cp:coreProperties>
</file>